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B690" w14:textId="77777777" w:rsidR="009E6CA5" w:rsidRPr="000C5D51" w:rsidRDefault="009E6CA5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>SAĞLIK BAKANLIĞI</w:t>
      </w:r>
    </w:p>
    <w:p w14:paraId="207891C6" w14:textId="5748AD8F" w:rsidR="00F8265C" w:rsidRDefault="009E6CA5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45/2018 Bulaşıcı Hastalıklar Yasası Kapsamında Toplanan Bulaşıcı Hastalıklar Üst Komitesi Tarafından Alınan Kararlar </w:t>
      </w:r>
    </w:p>
    <w:p w14:paraId="1A372CA1" w14:textId="77777777" w:rsidR="0014303F" w:rsidRPr="000C5D51" w:rsidRDefault="0014303F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6EF91" w14:textId="4E72A685" w:rsidR="00F8265C" w:rsidRPr="000C5D51" w:rsidRDefault="001B5A25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HAFTALIK COVİD-19 VERİ </w:t>
      </w:r>
      <w:r w:rsidR="002A4BD3" w:rsidRPr="000C5D51">
        <w:rPr>
          <w:rFonts w:ascii="Times New Roman" w:hAnsi="Times New Roman" w:cs="Times New Roman"/>
          <w:b/>
          <w:sz w:val="24"/>
          <w:szCs w:val="24"/>
        </w:rPr>
        <w:t>TABLOLARI (</w:t>
      </w:r>
      <w:r w:rsidR="00C07C00">
        <w:rPr>
          <w:rFonts w:ascii="Times New Roman" w:hAnsi="Times New Roman" w:cs="Times New Roman"/>
          <w:b/>
          <w:sz w:val="24"/>
          <w:szCs w:val="24"/>
        </w:rPr>
        <w:t>14.</w:t>
      </w:r>
      <w:r w:rsidR="00DE5439">
        <w:rPr>
          <w:rFonts w:ascii="Times New Roman" w:hAnsi="Times New Roman" w:cs="Times New Roman"/>
          <w:b/>
          <w:sz w:val="24"/>
          <w:szCs w:val="24"/>
        </w:rPr>
        <w:t>09</w:t>
      </w:r>
      <w:r w:rsidR="00B2693E">
        <w:rPr>
          <w:rFonts w:ascii="Times New Roman" w:hAnsi="Times New Roman" w:cs="Times New Roman"/>
          <w:b/>
          <w:sz w:val="24"/>
          <w:szCs w:val="24"/>
        </w:rPr>
        <w:t>.</w:t>
      </w:r>
      <w:r w:rsidR="004156A0" w:rsidRPr="000C5D51">
        <w:rPr>
          <w:rFonts w:ascii="Times New Roman" w:hAnsi="Times New Roman" w:cs="Times New Roman"/>
          <w:b/>
          <w:sz w:val="24"/>
          <w:szCs w:val="24"/>
        </w:rPr>
        <w:t>2022</w:t>
      </w:r>
      <w:r w:rsidR="0036006D" w:rsidRPr="000C5D5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Normal1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1906"/>
        <w:gridCol w:w="1404"/>
        <w:gridCol w:w="1969"/>
      </w:tblGrid>
      <w:tr w:rsidR="00BF26F7" w14:paraId="0BA6BFF6" w14:textId="77777777" w:rsidTr="004F4146">
        <w:trPr>
          <w:trHeight w:val="363"/>
        </w:trPr>
        <w:tc>
          <w:tcPr>
            <w:tcW w:w="8457" w:type="dxa"/>
            <w:gridSpan w:val="4"/>
          </w:tcPr>
          <w:p w14:paraId="60B7F109" w14:textId="77777777" w:rsidR="00BF26F7" w:rsidRPr="00157ACC" w:rsidRDefault="00BF26F7" w:rsidP="00680416">
            <w:pPr>
              <w:pStyle w:val="TableParagraph"/>
              <w:spacing w:before="18" w:line="249" w:lineRule="exact"/>
              <w:ind w:left="928" w:right="917"/>
              <w:rPr>
                <w:b/>
              </w:rPr>
            </w:pPr>
            <w:r w:rsidRPr="00157ACC">
              <w:rPr>
                <w:b/>
              </w:rPr>
              <w:t>KARŞILAŞTIRMA</w:t>
            </w:r>
            <w:r w:rsidRPr="00157ACC">
              <w:rPr>
                <w:b/>
                <w:spacing w:val="-7"/>
              </w:rPr>
              <w:t xml:space="preserve"> </w:t>
            </w:r>
            <w:r w:rsidRPr="00157ACC">
              <w:rPr>
                <w:b/>
                <w:spacing w:val="-2"/>
              </w:rPr>
              <w:t>TABLOSU</w:t>
            </w:r>
          </w:p>
        </w:tc>
      </w:tr>
      <w:tr w:rsidR="00DE5439" w14:paraId="3A0BD930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171F041B" w14:textId="47FCEA30" w:rsidR="00DE5439" w:rsidRDefault="00DE5439" w:rsidP="00DE543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906" w:type="dxa"/>
            <w:vAlign w:val="bottom"/>
          </w:tcPr>
          <w:p w14:paraId="1BED3B14" w14:textId="7FF615EE" w:rsidR="00DE5439" w:rsidRPr="00DE5439" w:rsidRDefault="0034770F" w:rsidP="0034770F">
            <w:pPr>
              <w:pStyle w:val="TableParagraph"/>
              <w:spacing w:before="18" w:line="249" w:lineRule="exact"/>
              <w:ind w:left="131" w:right="121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val="tr-TR" w:eastAsia="tr-TR"/>
              </w:rPr>
              <w:t>06.09</w:t>
            </w:r>
            <w:r w:rsidR="00DE5439" w:rsidRPr="00DE5439">
              <w:rPr>
                <w:rFonts w:eastAsia="Times New Roman"/>
                <w:b/>
                <w:color w:val="000000"/>
                <w:lang w:val="tr-TR" w:eastAsia="tr-TR"/>
              </w:rPr>
              <w:t>.2022</w:t>
            </w:r>
          </w:p>
        </w:tc>
        <w:tc>
          <w:tcPr>
            <w:tcW w:w="1404" w:type="dxa"/>
            <w:vAlign w:val="bottom"/>
          </w:tcPr>
          <w:p w14:paraId="77003BBD" w14:textId="48C4F225" w:rsidR="00DE5439" w:rsidRPr="00DE5439" w:rsidRDefault="0034770F" w:rsidP="0034770F">
            <w:pPr>
              <w:pStyle w:val="TableParagraph"/>
              <w:spacing w:before="18" w:line="249" w:lineRule="exact"/>
              <w:ind w:left="184" w:right="175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val="tr-TR" w:eastAsia="tr-TR"/>
              </w:rPr>
              <w:t>13.09.2022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5F00BAD1" w14:textId="6B875857" w:rsidR="00DE5439" w:rsidRPr="00DE5439" w:rsidRDefault="00DE5439" w:rsidP="00DE5439">
            <w:pPr>
              <w:pStyle w:val="TableParagraph"/>
              <w:spacing w:before="18" w:line="249" w:lineRule="exact"/>
              <w:ind w:left="0" w:right="173"/>
              <w:rPr>
                <w:b/>
              </w:rPr>
            </w:pPr>
            <w:r w:rsidRPr="00DE5439">
              <w:rPr>
                <w:rFonts w:eastAsia="Times New Roman"/>
                <w:b/>
                <w:color w:val="000000"/>
                <w:lang w:val="tr-TR" w:eastAsia="tr-TR"/>
              </w:rPr>
              <w:t>Değişim</w:t>
            </w:r>
          </w:p>
        </w:tc>
      </w:tr>
      <w:tr w:rsidR="00DE5439" w14:paraId="6948A541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7397EA8A" w14:textId="506D0861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Toplam vaka sayısı</w:t>
            </w:r>
          </w:p>
        </w:tc>
        <w:tc>
          <w:tcPr>
            <w:tcW w:w="1906" w:type="dxa"/>
            <w:vAlign w:val="bottom"/>
          </w:tcPr>
          <w:p w14:paraId="260DA3C0" w14:textId="76E84AE5" w:rsidR="00DE5439" w:rsidRDefault="0034770F" w:rsidP="0034770F">
            <w:pPr>
              <w:pStyle w:val="TableParagraph"/>
              <w:spacing w:before="18" w:line="249" w:lineRule="exact"/>
              <w:ind w:left="131" w:right="118"/>
            </w:pPr>
            <w:r>
              <w:rPr>
                <w:rFonts w:eastAsia="Times New Roman"/>
                <w:color w:val="000000"/>
                <w:lang w:val="tr-TR" w:eastAsia="tr-TR"/>
              </w:rPr>
              <w:t>391</w:t>
            </w:r>
          </w:p>
        </w:tc>
        <w:tc>
          <w:tcPr>
            <w:tcW w:w="1404" w:type="dxa"/>
            <w:vAlign w:val="bottom"/>
          </w:tcPr>
          <w:p w14:paraId="744FBAB6" w14:textId="4A50B53A" w:rsidR="00DE5439" w:rsidRDefault="0034770F" w:rsidP="00DE5439">
            <w:pPr>
              <w:pStyle w:val="TableParagraph"/>
              <w:spacing w:before="18" w:line="249" w:lineRule="exact"/>
              <w:ind w:left="184" w:right="172"/>
            </w:pPr>
            <w:r>
              <w:rPr>
                <w:rFonts w:eastAsia="Times New Roman"/>
                <w:color w:val="000000"/>
                <w:lang w:val="tr-TR" w:eastAsia="tr-TR"/>
              </w:rPr>
              <w:t>236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31BAE0A3" w14:textId="6A8A7289" w:rsidR="00DE5439" w:rsidRDefault="0034770F" w:rsidP="00DE5439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-39,64%</w:t>
            </w:r>
          </w:p>
        </w:tc>
      </w:tr>
      <w:tr w:rsidR="00DE5439" w14:paraId="003A9F37" w14:textId="77777777" w:rsidTr="00E52B94">
        <w:trPr>
          <w:trHeight w:val="367"/>
        </w:trPr>
        <w:tc>
          <w:tcPr>
            <w:tcW w:w="3178" w:type="dxa"/>
            <w:vAlign w:val="bottom"/>
          </w:tcPr>
          <w:p w14:paraId="22F898DD" w14:textId="7A74D787" w:rsidR="00DE5439" w:rsidRDefault="00DE5439" w:rsidP="00DE5439">
            <w:pPr>
              <w:pStyle w:val="TableParagraph"/>
              <w:spacing w:before="20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Yerel vaka sayısı</w:t>
            </w:r>
          </w:p>
        </w:tc>
        <w:tc>
          <w:tcPr>
            <w:tcW w:w="1906" w:type="dxa"/>
            <w:vAlign w:val="bottom"/>
          </w:tcPr>
          <w:p w14:paraId="360D1F7E" w14:textId="7DB124B3" w:rsidR="00DE5439" w:rsidRDefault="0034770F" w:rsidP="00DE5439">
            <w:pPr>
              <w:pStyle w:val="TableParagraph"/>
              <w:spacing w:before="20" w:line="249" w:lineRule="exact"/>
              <w:ind w:left="131" w:right="118"/>
            </w:pPr>
            <w:r>
              <w:t>391</w:t>
            </w:r>
          </w:p>
        </w:tc>
        <w:tc>
          <w:tcPr>
            <w:tcW w:w="1404" w:type="dxa"/>
            <w:vAlign w:val="bottom"/>
          </w:tcPr>
          <w:p w14:paraId="307DEA02" w14:textId="7E17E4FE" w:rsidR="00DE5439" w:rsidRDefault="0034770F" w:rsidP="00DE5439">
            <w:pPr>
              <w:pStyle w:val="TableParagraph"/>
              <w:spacing w:before="20" w:line="249" w:lineRule="exact"/>
              <w:ind w:left="184" w:right="172"/>
            </w:pPr>
            <w:r>
              <w:rPr>
                <w:rFonts w:eastAsia="Times New Roman"/>
                <w:color w:val="000000"/>
                <w:lang w:val="tr-TR" w:eastAsia="tr-TR"/>
              </w:rPr>
              <w:t>236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69872245" w14:textId="0246C2BA" w:rsidR="00DE5439" w:rsidRDefault="0034770F" w:rsidP="00DE5439">
            <w:pPr>
              <w:pStyle w:val="TableParagraph"/>
              <w:spacing w:before="20" w:line="249" w:lineRule="exact"/>
              <w:ind w:left="0" w:right="196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-39,64%</w:t>
            </w:r>
          </w:p>
        </w:tc>
      </w:tr>
      <w:tr w:rsidR="00DE5439" w14:paraId="3C512C97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63FAB4E7" w14:textId="1C62C2F2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 xml:space="preserve">Yurtdışı vaka </w:t>
            </w:r>
          </w:p>
        </w:tc>
        <w:tc>
          <w:tcPr>
            <w:tcW w:w="1906" w:type="dxa"/>
            <w:vAlign w:val="bottom"/>
          </w:tcPr>
          <w:p w14:paraId="23FAFD67" w14:textId="32119277" w:rsidR="00DE5439" w:rsidRDefault="00DE5439" w:rsidP="00DE5439">
            <w:pPr>
              <w:pStyle w:val="TableParagraph"/>
              <w:spacing w:before="18" w:line="249" w:lineRule="exact"/>
              <w:ind w:left="11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0</w:t>
            </w:r>
          </w:p>
        </w:tc>
        <w:tc>
          <w:tcPr>
            <w:tcW w:w="1404" w:type="dxa"/>
            <w:vAlign w:val="bottom"/>
          </w:tcPr>
          <w:p w14:paraId="6ED82777" w14:textId="392F3FF0" w:rsidR="00DE5439" w:rsidRDefault="00DE5439" w:rsidP="00DE5439">
            <w:pPr>
              <w:pStyle w:val="TableParagraph"/>
              <w:spacing w:before="18" w:line="249" w:lineRule="exact"/>
              <w:ind w:left="10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0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756EF245" w14:textId="00F89E69" w:rsidR="00DE5439" w:rsidRDefault="00DE5439" w:rsidP="00DE5439">
            <w:pPr>
              <w:pStyle w:val="TableParagraph"/>
              <w:spacing w:before="18" w:line="249" w:lineRule="exact"/>
              <w:ind w:left="0" w:right="251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0,00%</w:t>
            </w:r>
          </w:p>
        </w:tc>
      </w:tr>
      <w:tr w:rsidR="00DE5439" w14:paraId="3ACAC313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11286983" w14:textId="6122EB89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100.000 de vaka sayısı</w:t>
            </w:r>
          </w:p>
        </w:tc>
        <w:tc>
          <w:tcPr>
            <w:tcW w:w="1906" w:type="dxa"/>
            <w:vAlign w:val="bottom"/>
          </w:tcPr>
          <w:p w14:paraId="56647319" w14:textId="4C941A0B" w:rsidR="00DE5439" w:rsidRDefault="0034770F" w:rsidP="0034770F">
            <w:pPr>
              <w:pStyle w:val="TableParagraph"/>
              <w:spacing w:before="18" w:line="249" w:lineRule="exact"/>
              <w:ind w:left="131" w:right="118"/>
            </w:pPr>
            <w:r>
              <w:rPr>
                <w:rFonts w:eastAsia="Times New Roman"/>
                <w:color w:val="000000"/>
                <w:lang w:val="tr-TR" w:eastAsia="tr-TR"/>
              </w:rPr>
              <w:t>102,36</w:t>
            </w:r>
          </w:p>
        </w:tc>
        <w:tc>
          <w:tcPr>
            <w:tcW w:w="1404" w:type="dxa"/>
            <w:vAlign w:val="bottom"/>
          </w:tcPr>
          <w:p w14:paraId="66A05BDF" w14:textId="1C26C14F" w:rsidR="00DE5439" w:rsidRDefault="0034770F" w:rsidP="00DE5439">
            <w:pPr>
              <w:pStyle w:val="TableParagraph"/>
              <w:spacing w:before="18" w:line="249" w:lineRule="exact"/>
              <w:ind w:left="184" w:right="172"/>
            </w:pPr>
            <w:r>
              <w:rPr>
                <w:rFonts w:eastAsia="Times New Roman"/>
                <w:color w:val="000000"/>
                <w:lang w:val="tr-TR" w:eastAsia="tr-TR"/>
              </w:rPr>
              <w:t>61,78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30F17964" w14:textId="5A2EB9D6" w:rsidR="00DE5439" w:rsidRDefault="0034770F" w:rsidP="00DE5439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-39,64%</w:t>
            </w:r>
          </w:p>
        </w:tc>
      </w:tr>
      <w:tr w:rsidR="0034770F" w14:paraId="2F6365FE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0FAA9043" w14:textId="6A43876E" w:rsidR="0034770F" w:rsidRDefault="0034770F" w:rsidP="0034770F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100.000 de yerel vaka sayısı</w:t>
            </w:r>
          </w:p>
        </w:tc>
        <w:tc>
          <w:tcPr>
            <w:tcW w:w="1906" w:type="dxa"/>
            <w:vAlign w:val="bottom"/>
          </w:tcPr>
          <w:p w14:paraId="1D6D2472" w14:textId="5E7D23F6" w:rsidR="0034770F" w:rsidRDefault="0034770F" w:rsidP="0034770F">
            <w:pPr>
              <w:pStyle w:val="TableParagraph"/>
              <w:spacing w:before="18" w:line="249" w:lineRule="exact"/>
              <w:ind w:left="131" w:right="118"/>
            </w:pPr>
            <w:r>
              <w:rPr>
                <w:rFonts w:eastAsia="Times New Roman"/>
                <w:color w:val="000000"/>
                <w:lang w:val="tr-TR" w:eastAsia="tr-TR"/>
              </w:rPr>
              <w:t>102,36</w:t>
            </w:r>
          </w:p>
        </w:tc>
        <w:tc>
          <w:tcPr>
            <w:tcW w:w="1404" w:type="dxa"/>
            <w:vAlign w:val="bottom"/>
          </w:tcPr>
          <w:p w14:paraId="7F1BF58A" w14:textId="11A727EA" w:rsidR="0034770F" w:rsidRDefault="0034770F" w:rsidP="0034770F">
            <w:pPr>
              <w:pStyle w:val="TableParagraph"/>
              <w:spacing w:before="18" w:line="249" w:lineRule="exact"/>
              <w:ind w:left="184" w:right="172"/>
            </w:pPr>
            <w:r>
              <w:rPr>
                <w:rFonts w:eastAsia="Times New Roman"/>
                <w:color w:val="000000"/>
                <w:lang w:val="tr-TR" w:eastAsia="tr-TR"/>
              </w:rPr>
              <w:t>61,78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6EA79DF3" w14:textId="712F9E7C" w:rsidR="0034770F" w:rsidRDefault="0034770F" w:rsidP="0034770F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-39,64%</w:t>
            </w:r>
          </w:p>
        </w:tc>
      </w:tr>
      <w:tr w:rsidR="00DE5439" w14:paraId="1C92DDF5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134C9EB6" w14:textId="476F05C7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Test sayısı</w:t>
            </w:r>
          </w:p>
        </w:tc>
        <w:tc>
          <w:tcPr>
            <w:tcW w:w="1906" w:type="dxa"/>
            <w:vAlign w:val="bottom"/>
          </w:tcPr>
          <w:p w14:paraId="7D7172FF" w14:textId="78FF5B27" w:rsidR="00DE5439" w:rsidRDefault="0034770F" w:rsidP="0034770F">
            <w:pPr>
              <w:pStyle w:val="TableParagraph"/>
              <w:spacing w:before="18" w:line="249" w:lineRule="exact"/>
              <w:ind w:left="131" w:right="118"/>
            </w:pPr>
            <w:r>
              <w:rPr>
                <w:rFonts w:eastAsia="Times New Roman"/>
                <w:color w:val="000000"/>
                <w:lang w:val="tr-TR" w:eastAsia="tr-TR"/>
              </w:rPr>
              <w:t>7.313</w:t>
            </w:r>
          </w:p>
        </w:tc>
        <w:tc>
          <w:tcPr>
            <w:tcW w:w="1404" w:type="dxa"/>
            <w:vAlign w:val="bottom"/>
          </w:tcPr>
          <w:p w14:paraId="04559A66" w14:textId="46CF5F25" w:rsidR="00DE5439" w:rsidRDefault="0034770F" w:rsidP="0034770F">
            <w:pPr>
              <w:pStyle w:val="TableParagraph"/>
              <w:spacing w:before="18" w:line="249" w:lineRule="exact"/>
              <w:ind w:left="184" w:right="172"/>
            </w:pPr>
            <w:r>
              <w:rPr>
                <w:rFonts w:eastAsia="Times New Roman"/>
                <w:color w:val="000000"/>
                <w:lang w:val="tr-TR" w:eastAsia="tr-TR"/>
              </w:rPr>
              <w:t>6.553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6310F4F9" w14:textId="6F39FB07" w:rsidR="00DE5439" w:rsidRDefault="0034770F" w:rsidP="00DE5439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-10,39%</w:t>
            </w:r>
          </w:p>
        </w:tc>
      </w:tr>
      <w:tr w:rsidR="00DE5439" w14:paraId="3FE960CF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4959D040" w14:textId="61459AFB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Test pozitiflik oranı</w:t>
            </w:r>
          </w:p>
        </w:tc>
        <w:tc>
          <w:tcPr>
            <w:tcW w:w="1906" w:type="dxa"/>
            <w:vAlign w:val="bottom"/>
          </w:tcPr>
          <w:p w14:paraId="159715B2" w14:textId="2E87DD2D" w:rsidR="00DE5439" w:rsidRDefault="0034770F" w:rsidP="00DE5439">
            <w:pPr>
              <w:pStyle w:val="TableParagraph"/>
              <w:spacing w:before="18" w:line="249" w:lineRule="exact"/>
              <w:ind w:left="131" w:right="120"/>
            </w:pPr>
            <w:r>
              <w:rPr>
                <w:rFonts w:eastAsia="Times New Roman"/>
                <w:color w:val="000000"/>
                <w:lang w:val="tr-TR" w:eastAsia="tr-TR"/>
              </w:rPr>
              <w:t>5,35</w:t>
            </w:r>
            <w:r w:rsidR="00DE5439" w:rsidRPr="00860B94">
              <w:rPr>
                <w:rFonts w:eastAsia="Times New Roman"/>
                <w:color w:val="000000"/>
                <w:lang w:val="tr-TR" w:eastAsia="tr-TR"/>
              </w:rPr>
              <w:t>%</w:t>
            </w:r>
          </w:p>
        </w:tc>
        <w:tc>
          <w:tcPr>
            <w:tcW w:w="1404" w:type="dxa"/>
            <w:vAlign w:val="bottom"/>
          </w:tcPr>
          <w:p w14:paraId="60281D76" w14:textId="2CB1FD69" w:rsidR="00DE5439" w:rsidRDefault="0034770F" w:rsidP="00DE5439">
            <w:pPr>
              <w:pStyle w:val="TableParagraph"/>
              <w:spacing w:before="18" w:line="249" w:lineRule="exact"/>
              <w:ind w:left="184" w:right="175"/>
            </w:pPr>
            <w:r>
              <w:rPr>
                <w:rFonts w:eastAsia="Times New Roman"/>
                <w:color w:val="000000"/>
                <w:lang w:val="tr-TR" w:eastAsia="tr-TR"/>
              </w:rPr>
              <w:t>3,60</w:t>
            </w:r>
            <w:r w:rsidR="00DE5439" w:rsidRPr="00860B94">
              <w:rPr>
                <w:rFonts w:eastAsia="Times New Roman"/>
                <w:color w:val="000000"/>
                <w:lang w:val="tr-TR" w:eastAsia="tr-TR"/>
              </w:rPr>
              <w:t>%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7DFF22DD" w14:textId="3578E7F6" w:rsidR="00DE5439" w:rsidRDefault="00DE5439" w:rsidP="0034770F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</w:t>
            </w:r>
            <w:r w:rsidR="0034770F">
              <w:rPr>
                <w:rFonts w:eastAsia="Times New Roman"/>
                <w:b/>
                <w:bCs/>
                <w:color w:val="000000"/>
                <w:lang w:val="tr-TR" w:eastAsia="tr-TR"/>
              </w:rPr>
              <w:t>3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2,</w:t>
            </w:r>
            <w:r w:rsidR="0034770F">
              <w:rPr>
                <w:rFonts w:eastAsia="Times New Roman"/>
                <w:b/>
                <w:bCs/>
                <w:color w:val="000000"/>
                <w:lang w:val="tr-TR" w:eastAsia="tr-TR"/>
              </w:rPr>
              <w:t>71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23E56172" w14:textId="77777777" w:rsidTr="00E52B94">
        <w:trPr>
          <w:trHeight w:val="367"/>
        </w:trPr>
        <w:tc>
          <w:tcPr>
            <w:tcW w:w="3178" w:type="dxa"/>
            <w:vAlign w:val="bottom"/>
          </w:tcPr>
          <w:p w14:paraId="7733CE05" w14:textId="65253F7E" w:rsidR="00DE5439" w:rsidRDefault="00DE5439" w:rsidP="00DE5439">
            <w:pPr>
              <w:pStyle w:val="TableParagraph"/>
              <w:spacing w:before="20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Hastanede tedavi gören</w:t>
            </w:r>
          </w:p>
        </w:tc>
        <w:tc>
          <w:tcPr>
            <w:tcW w:w="1906" w:type="dxa"/>
            <w:vAlign w:val="bottom"/>
          </w:tcPr>
          <w:p w14:paraId="19739A71" w14:textId="033554C1" w:rsidR="00DE5439" w:rsidRDefault="0034770F" w:rsidP="00DE5439">
            <w:pPr>
              <w:pStyle w:val="TableParagraph"/>
              <w:spacing w:before="20" w:line="249" w:lineRule="exact"/>
              <w:ind w:left="11"/>
            </w:pPr>
            <w:r>
              <w:t>12</w:t>
            </w:r>
          </w:p>
        </w:tc>
        <w:tc>
          <w:tcPr>
            <w:tcW w:w="1404" w:type="dxa"/>
            <w:vAlign w:val="bottom"/>
          </w:tcPr>
          <w:p w14:paraId="02F8A803" w14:textId="4C6D3BED" w:rsidR="00DE5439" w:rsidRDefault="0034770F" w:rsidP="00DE5439">
            <w:pPr>
              <w:pStyle w:val="TableParagraph"/>
              <w:spacing w:before="20" w:line="249" w:lineRule="exact"/>
              <w:ind w:left="184" w:right="171"/>
            </w:pPr>
            <w:r>
              <w:t>3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18522F18" w14:textId="63910331" w:rsidR="00DE5439" w:rsidRDefault="0034770F" w:rsidP="00DE5439">
            <w:pPr>
              <w:pStyle w:val="TableParagraph"/>
              <w:spacing w:before="20" w:line="249" w:lineRule="exact"/>
              <w:ind w:left="0" w:right="138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-7</w:t>
            </w:r>
            <w:r w:rsidR="00DE5439"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5,00%</w:t>
            </w:r>
          </w:p>
        </w:tc>
      </w:tr>
      <w:tr w:rsidR="00DE5439" w14:paraId="5F77EBC4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31D825F6" w14:textId="699C521A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Yoğun bakımda tedavi gören</w:t>
            </w:r>
          </w:p>
        </w:tc>
        <w:tc>
          <w:tcPr>
            <w:tcW w:w="1906" w:type="dxa"/>
            <w:vAlign w:val="bottom"/>
          </w:tcPr>
          <w:p w14:paraId="4C351626" w14:textId="0922EC54" w:rsidR="00DE5439" w:rsidRDefault="0034770F" w:rsidP="00DE5439">
            <w:pPr>
              <w:pStyle w:val="TableParagraph"/>
              <w:spacing w:before="18" w:line="249" w:lineRule="exact"/>
              <w:ind w:left="11"/>
            </w:pPr>
            <w:r>
              <w:t>1</w:t>
            </w:r>
          </w:p>
        </w:tc>
        <w:tc>
          <w:tcPr>
            <w:tcW w:w="1404" w:type="dxa"/>
            <w:vAlign w:val="bottom"/>
          </w:tcPr>
          <w:p w14:paraId="2B9F8A18" w14:textId="045B742F" w:rsidR="00DE5439" w:rsidRDefault="0034770F" w:rsidP="00DE5439">
            <w:pPr>
              <w:pStyle w:val="TableParagraph"/>
              <w:spacing w:before="18" w:line="249" w:lineRule="exact"/>
              <w:ind w:left="10"/>
            </w:pPr>
            <w:r>
              <w:t>1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22818FD7" w14:textId="367D255F" w:rsidR="00DE5439" w:rsidRDefault="00DE5439" w:rsidP="00DE5439">
            <w:pPr>
              <w:pStyle w:val="TableParagraph"/>
              <w:spacing w:before="18" w:line="249" w:lineRule="exact"/>
              <w:ind w:left="0" w:right="138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0,00%</w:t>
            </w:r>
          </w:p>
        </w:tc>
      </w:tr>
      <w:tr w:rsidR="00DE5439" w14:paraId="2B5E707B" w14:textId="77777777" w:rsidTr="00E52B94">
        <w:trPr>
          <w:trHeight w:val="364"/>
        </w:trPr>
        <w:tc>
          <w:tcPr>
            <w:tcW w:w="3178" w:type="dxa"/>
            <w:vAlign w:val="bottom"/>
          </w:tcPr>
          <w:p w14:paraId="169CB50B" w14:textId="3A96C82F" w:rsidR="00DE5439" w:rsidRDefault="00DE5439" w:rsidP="00DE5439">
            <w:pPr>
              <w:pStyle w:val="TableParagraph"/>
              <w:spacing w:before="19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Yoğun bakım oranı</w:t>
            </w:r>
          </w:p>
        </w:tc>
        <w:tc>
          <w:tcPr>
            <w:tcW w:w="1906" w:type="dxa"/>
            <w:vAlign w:val="bottom"/>
          </w:tcPr>
          <w:p w14:paraId="14DA1D9F" w14:textId="03A8308C" w:rsidR="00DE5439" w:rsidRDefault="00DE5439" w:rsidP="00C07C00">
            <w:pPr>
              <w:pStyle w:val="TableParagraph"/>
              <w:spacing w:before="19" w:line="249" w:lineRule="exact"/>
              <w:ind w:left="131" w:right="120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0,</w:t>
            </w:r>
            <w:r w:rsidR="00C07C00">
              <w:rPr>
                <w:rFonts w:eastAsia="Times New Roman"/>
                <w:color w:val="000000"/>
                <w:lang w:val="tr-TR" w:eastAsia="tr-TR"/>
              </w:rPr>
              <w:t>29</w:t>
            </w:r>
            <w:r w:rsidRPr="00860B94">
              <w:rPr>
                <w:rFonts w:eastAsia="Times New Roman"/>
                <w:color w:val="000000"/>
                <w:lang w:val="tr-TR" w:eastAsia="tr-TR"/>
              </w:rPr>
              <w:t>%</w:t>
            </w:r>
          </w:p>
        </w:tc>
        <w:tc>
          <w:tcPr>
            <w:tcW w:w="1404" w:type="dxa"/>
            <w:vAlign w:val="bottom"/>
          </w:tcPr>
          <w:p w14:paraId="0EAF2033" w14:textId="1A42B433" w:rsidR="00DE5439" w:rsidRDefault="00DE5439" w:rsidP="00C07C00">
            <w:pPr>
              <w:pStyle w:val="TableParagraph"/>
              <w:spacing w:before="19" w:line="249" w:lineRule="exact"/>
              <w:ind w:left="184" w:right="174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0,</w:t>
            </w:r>
            <w:r w:rsidR="00C07C00">
              <w:rPr>
                <w:rFonts w:eastAsia="Times New Roman"/>
                <w:color w:val="000000"/>
                <w:lang w:val="tr-TR" w:eastAsia="tr-TR"/>
              </w:rPr>
              <w:t>67</w:t>
            </w:r>
            <w:r w:rsidRPr="00860B94">
              <w:rPr>
                <w:rFonts w:eastAsia="Times New Roman"/>
                <w:color w:val="000000"/>
                <w:lang w:val="tr-TR" w:eastAsia="tr-TR"/>
              </w:rPr>
              <w:t>%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6F730A48" w14:textId="46C25D61" w:rsidR="00DE5439" w:rsidRDefault="00DE5439" w:rsidP="00C07C00">
            <w:pPr>
              <w:pStyle w:val="TableParagraph"/>
              <w:spacing w:before="19" w:line="249" w:lineRule="exact"/>
              <w:ind w:left="0" w:right="251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1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31,03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791EC4A3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610DF021" w14:textId="146FFB34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Aktif vaka sayısı</w:t>
            </w:r>
          </w:p>
        </w:tc>
        <w:tc>
          <w:tcPr>
            <w:tcW w:w="1906" w:type="dxa"/>
            <w:vAlign w:val="bottom"/>
          </w:tcPr>
          <w:p w14:paraId="6EC20CD5" w14:textId="5B6BFE4D" w:rsidR="00DE5439" w:rsidRDefault="00C07C00" w:rsidP="00DE5439">
            <w:pPr>
              <w:pStyle w:val="TableParagraph"/>
              <w:spacing w:before="18" w:line="249" w:lineRule="exact"/>
              <w:ind w:left="131" w:right="121"/>
            </w:pPr>
            <w:r>
              <w:t>344</w:t>
            </w:r>
          </w:p>
        </w:tc>
        <w:tc>
          <w:tcPr>
            <w:tcW w:w="1404" w:type="dxa"/>
            <w:vAlign w:val="bottom"/>
          </w:tcPr>
          <w:p w14:paraId="25734855" w14:textId="5A9FE166" w:rsidR="00DE5439" w:rsidRDefault="00C07C00" w:rsidP="00DE5439">
            <w:pPr>
              <w:pStyle w:val="TableParagraph"/>
              <w:spacing w:before="18" w:line="249" w:lineRule="exact"/>
              <w:ind w:left="184" w:right="175"/>
            </w:pPr>
            <w:r>
              <w:t>149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52AAAF95" w14:textId="70D3E87F" w:rsidR="00DE5439" w:rsidRDefault="00DE5439" w:rsidP="00C07C00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56,69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13F9D938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2C6A956E" w14:textId="2A2E8B2B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Kaybedilen vaka sayısı</w:t>
            </w:r>
          </w:p>
        </w:tc>
        <w:tc>
          <w:tcPr>
            <w:tcW w:w="1906" w:type="dxa"/>
            <w:vAlign w:val="bottom"/>
          </w:tcPr>
          <w:p w14:paraId="0FF36C50" w14:textId="7CB51653" w:rsidR="00DE5439" w:rsidRDefault="00DE5439" w:rsidP="00DE5439">
            <w:pPr>
              <w:pStyle w:val="TableParagraph"/>
              <w:spacing w:before="18" w:line="249" w:lineRule="exact"/>
              <w:ind w:left="11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1</w:t>
            </w:r>
          </w:p>
        </w:tc>
        <w:tc>
          <w:tcPr>
            <w:tcW w:w="1404" w:type="dxa"/>
            <w:vAlign w:val="bottom"/>
          </w:tcPr>
          <w:p w14:paraId="088EFA41" w14:textId="367DCBD6" w:rsidR="00DE5439" w:rsidRDefault="00C07C00" w:rsidP="00DE5439">
            <w:pPr>
              <w:pStyle w:val="TableParagraph"/>
              <w:spacing w:before="18" w:line="249" w:lineRule="exact"/>
              <w:ind w:left="10"/>
            </w:pPr>
            <w:r>
              <w:t>1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70234423" w14:textId="2D6C9BC1" w:rsidR="00DE5439" w:rsidRDefault="00DE5439" w:rsidP="00DE5439">
            <w:pPr>
              <w:pStyle w:val="TableParagraph"/>
              <w:spacing w:before="18" w:line="249" w:lineRule="exact"/>
              <w:ind w:left="0" w:right="138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0,00%</w:t>
            </w:r>
          </w:p>
        </w:tc>
      </w:tr>
      <w:tr w:rsidR="00BF26F7" w14:paraId="2168E5E4" w14:textId="77777777" w:rsidTr="004F4146">
        <w:trPr>
          <w:trHeight w:val="363"/>
        </w:trPr>
        <w:tc>
          <w:tcPr>
            <w:tcW w:w="8457" w:type="dxa"/>
            <w:gridSpan w:val="4"/>
            <w:tcBorders>
              <w:left w:val="nil"/>
              <w:right w:val="nil"/>
            </w:tcBorders>
          </w:tcPr>
          <w:p w14:paraId="730EFF66" w14:textId="77777777" w:rsidR="00BF26F7" w:rsidRDefault="00BF26F7" w:rsidP="0068041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F26F7" w14:paraId="79855DBA" w14:textId="77777777" w:rsidTr="004F4146">
        <w:trPr>
          <w:trHeight w:val="367"/>
        </w:trPr>
        <w:tc>
          <w:tcPr>
            <w:tcW w:w="8457" w:type="dxa"/>
            <w:gridSpan w:val="4"/>
          </w:tcPr>
          <w:p w14:paraId="50481CCA" w14:textId="77777777" w:rsidR="00BF26F7" w:rsidRPr="00157ACC" w:rsidRDefault="00BF26F7" w:rsidP="00680416">
            <w:pPr>
              <w:pStyle w:val="TableParagraph"/>
              <w:spacing w:line="259" w:lineRule="exact"/>
              <w:ind w:left="928" w:right="920"/>
              <w:rPr>
                <w:b/>
              </w:rPr>
            </w:pPr>
            <w:r w:rsidRPr="00157ACC">
              <w:rPr>
                <w:b/>
              </w:rPr>
              <w:t>İLÇELERİN</w:t>
            </w:r>
            <w:r w:rsidRPr="00157ACC">
              <w:rPr>
                <w:b/>
                <w:spacing w:val="-5"/>
              </w:rPr>
              <w:t xml:space="preserve"> </w:t>
            </w:r>
            <w:r w:rsidRPr="00157ACC">
              <w:rPr>
                <w:b/>
              </w:rPr>
              <w:t>ORTALAMA</w:t>
            </w:r>
            <w:r w:rsidRPr="00157ACC">
              <w:rPr>
                <w:b/>
                <w:spacing w:val="-6"/>
              </w:rPr>
              <w:t xml:space="preserve"> </w:t>
            </w:r>
            <w:r w:rsidRPr="00157ACC">
              <w:rPr>
                <w:b/>
              </w:rPr>
              <w:t>GÜNLÜK</w:t>
            </w:r>
            <w:r w:rsidRPr="00157ACC">
              <w:rPr>
                <w:b/>
                <w:spacing w:val="-5"/>
              </w:rPr>
              <w:t xml:space="preserve"> </w:t>
            </w:r>
            <w:r w:rsidRPr="00157ACC">
              <w:rPr>
                <w:b/>
              </w:rPr>
              <w:t>100.000</w:t>
            </w:r>
            <w:r w:rsidRPr="00157ACC">
              <w:rPr>
                <w:b/>
                <w:spacing w:val="-5"/>
              </w:rPr>
              <w:t xml:space="preserve"> </w:t>
            </w:r>
            <w:r w:rsidRPr="00157ACC">
              <w:rPr>
                <w:b/>
              </w:rPr>
              <w:t>DE</w:t>
            </w:r>
            <w:r w:rsidRPr="00157ACC">
              <w:rPr>
                <w:b/>
                <w:spacing w:val="-6"/>
              </w:rPr>
              <w:t xml:space="preserve"> </w:t>
            </w:r>
            <w:r w:rsidRPr="00157ACC">
              <w:rPr>
                <w:b/>
              </w:rPr>
              <w:t>VAKA</w:t>
            </w:r>
            <w:r w:rsidRPr="00157ACC">
              <w:rPr>
                <w:b/>
                <w:spacing w:val="-3"/>
              </w:rPr>
              <w:t xml:space="preserve"> </w:t>
            </w:r>
            <w:r w:rsidRPr="00157ACC">
              <w:rPr>
                <w:b/>
                <w:spacing w:val="-2"/>
              </w:rPr>
              <w:t>SAYISI</w:t>
            </w:r>
          </w:p>
        </w:tc>
      </w:tr>
      <w:tr w:rsidR="00C07C00" w14:paraId="38B552DE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0C699B70" w14:textId="1CFBF815" w:rsidR="00C07C00" w:rsidRDefault="00C07C00" w:rsidP="00C07C0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906" w:type="dxa"/>
            <w:vAlign w:val="bottom"/>
          </w:tcPr>
          <w:p w14:paraId="4A7CDCB2" w14:textId="05AD24AB" w:rsidR="00C07C00" w:rsidRPr="00DE5439" w:rsidRDefault="00C07C00" w:rsidP="00C07C00">
            <w:pPr>
              <w:pStyle w:val="TableParagraph"/>
              <w:spacing w:before="18" w:line="249" w:lineRule="exact"/>
              <w:ind w:left="131" w:right="121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val="tr-TR" w:eastAsia="tr-TR"/>
              </w:rPr>
              <w:t>06.09</w:t>
            </w:r>
            <w:r w:rsidRPr="00DE5439">
              <w:rPr>
                <w:rFonts w:eastAsia="Times New Roman"/>
                <w:b/>
                <w:color w:val="000000"/>
                <w:lang w:val="tr-TR" w:eastAsia="tr-TR"/>
              </w:rPr>
              <w:t>.2022</w:t>
            </w:r>
          </w:p>
        </w:tc>
        <w:tc>
          <w:tcPr>
            <w:tcW w:w="1404" w:type="dxa"/>
            <w:vAlign w:val="bottom"/>
          </w:tcPr>
          <w:p w14:paraId="332B7DAB" w14:textId="4E6B38CB" w:rsidR="00C07C00" w:rsidRPr="00DE5439" w:rsidRDefault="00C07C00" w:rsidP="00C07C00">
            <w:pPr>
              <w:pStyle w:val="TableParagraph"/>
              <w:spacing w:before="18" w:line="249" w:lineRule="exact"/>
              <w:ind w:left="184" w:right="175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val="tr-TR" w:eastAsia="tr-TR"/>
              </w:rPr>
              <w:t>13.09.2022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2680DD44" w14:textId="6B6C14F6" w:rsidR="00C07C00" w:rsidRPr="00DE5439" w:rsidRDefault="00C07C00" w:rsidP="00C07C00">
            <w:pPr>
              <w:pStyle w:val="TableParagraph"/>
              <w:spacing w:before="18" w:line="249" w:lineRule="exact"/>
              <w:ind w:left="0" w:right="173"/>
              <w:rPr>
                <w:b/>
              </w:rPr>
            </w:pPr>
            <w:r w:rsidRPr="00DE5439">
              <w:rPr>
                <w:rFonts w:eastAsia="Times New Roman"/>
                <w:b/>
                <w:color w:val="000000"/>
                <w:lang w:val="tr-TR" w:eastAsia="tr-TR"/>
              </w:rPr>
              <w:t>Değişim</w:t>
            </w:r>
          </w:p>
        </w:tc>
      </w:tr>
      <w:tr w:rsidR="00DE5439" w14:paraId="0E760689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1F38EE56" w14:textId="2BF5C901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KKTC GENELİ</w:t>
            </w:r>
          </w:p>
        </w:tc>
        <w:tc>
          <w:tcPr>
            <w:tcW w:w="1906" w:type="dxa"/>
            <w:vAlign w:val="bottom"/>
          </w:tcPr>
          <w:p w14:paraId="661C0AFE" w14:textId="17F6BBE7" w:rsidR="00DE5439" w:rsidRDefault="00C07C00" w:rsidP="00C07C00">
            <w:pPr>
              <w:pStyle w:val="TableParagraph"/>
              <w:spacing w:before="18" w:line="249" w:lineRule="exact"/>
              <w:ind w:left="131" w:right="121"/>
            </w:pPr>
            <w:r>
              <w:rPr>
                <w:rFonts w:eastAsia="Times New Roman"/>
                <w:color w:val="000000"/>
                <w:lang w:val="tr-TR" w:eastAsia="tr-TR"/>
              </w:rPr>
              <w:t>14</w:t>
            </w:r>
            <w:r w:rsidR="00DE5439" w:rsidRPr="00860B94">
              <w:rPr>
                <w:rFonts w:eastAsia="Times New Roman"/>
                <w:color w:val="000000"/>
                <w:lang w:val="tr-TR" w:eastAsia="tr-TR"/>
              </w:rPr>
              <w:t>,6</w:t>
            </w:r>
          </w:p>
        </w:tc>
        <w:tc>
          <w:tcPr>
            <w:tcW w:w="1404" w:type="dxa"/>
            <w:vAlign w:val="bottom"/>
          </w:tcPr>
          <w:p w14:paraId="5CDEA37D" w14:textId="02E5BD4B" w:rsidR="00DE5439" w:rsidRDefault="00C07C00" w:rsidP="00DE5439">
            <w:pPr>
              <w:pStyle w:val="TableParagraph"/>
              <w:spacing w:before="18" w:line="249" w:lineRule="exact"/>
              <w:ind w:left="184" w:right="175"/>
            </w:pPr>
            <w:r>
              <w:rPr>
                <w:rFonts w:eastAsia="Times New Roman"/>
                <w:color w:val="000000"/>
                <w:lang w:val="tr-TR" w:eastAsia="tr-TR"/>
              </w:rPr>
              <w:t>8,8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6432DDDB" w14:textId="74520F02" w:rsidR="00DE5439" w:rsidRDefault="00C07C00" w:rsidP="00C07C00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val="tr-TR" w:eastAsia="tr-TR"/>
              </w:rPr>
              <w:t>-39,73</w:t>
            </w:r>
            <w:r w:rsidR="00DE5439"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54095ECB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60E55F6E" w14:textId="6F322AFA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LEFKOŞA</w:t>
            </w:r>
          </w:p>
        </w:tc>
        <w:tc>
          <w:tcPr>
            <w:tcW w:w="1906" w:type="dxa"/>
            <w:vAlign w:val="bottom"/>
          </w:tcPr>
          <w:p w14:paraId="5A8AD880" w14:textId="74E9DB5B" w:rsidR="00DE5439" w:rsidRDefault="00C07C00" w:rsidP="00C07C00">
            <w:pPr>
              <w:pStyle w:val="TableParagraph"/>
              <w:spacing w:before="18" w:line="249" w:lineRule="exact"/>
              <w:ind w:left="131" w:right="121"/>
            </w:pPr>
            <w:r>
              <w:rPr>
                <w:rFonts w:eastAsia="Times New Roman"/>
                <w:color w:val="000000"/>
                <w:lang w:val="tr-TR" w:eastAsia="tr-TR"/>
              </w:rPr>
              <w:t>23,3</w:t>
            </w:r>
          </w:p>
        </w:tc>
        <w:tc>
          <w:tcPr>
            <w:tcW w:w="1404" w:type="dxa"/>
            <w:vAlign w:val="bottom"/>
          </w:tcPr>
          <w:p w14:paraId="1BA082AA" w14:textId="7E41EF2C" w:rsidR="00DE5439" w:rsidRDefault="00C07C00" w:rsidP="00DE5439">
            <w:pPr>
              <w:pStyle w:val="TableParagraph"/>
              <w:spacing w:before="18" w:line="249" w:lineRule="exact"/>
              <w:ind w:left="184" w:right="172"/>
            </w:pPr>
            <w:r>
              <w:t>13,5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77C17744" w14:textId="71B2977A" w:rsidR="00DE5439" w:rsidRDefault="00DE5439" w:rsidP="00C07C00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42,06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571E5E07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06866B97" w14:textId="70AF356F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GAZİMAĞUSA</w:t>
            </w:r>
          </w:p>
        </w:tc>
        <w:tc>
          <w:tcPr>
            <w:tcW w:w="1906" w:type="dxa"/>
            <w:vAlign w:val="bottom"/>
          </w:tcPr>
          <w:p w14:paraId="6DDA2B29" w14:textId="63DC7861" w:rsidR="00DE5439" w:rsidRDefault="00C07C00" w:rsidP="00C07C00">
            <w:pPr>
              <w:pStyle w:val="TableParagraph"/>
              <w:spacing w:before="18" w:line="249" w:lineRule="exact"/>
              <w:ind w:left="131" w:right="121"/>
            </w:pPr>
            <w:r>
              <w:rPr>
                <w:rFonts w:eastAsia="Times New Roman"/>
                <w:color w:val="000000"/>
                <w:lang w:val="tr-TR" w:eastAsia="tr-TR"/>
              </w:rPr>
              <w:t>14,0</w:t>
            </w:r>
          </w:p>
        </w:tc>
        <w:tc>
          <w:tcPr>
            <w:tcW w:w="1404" w:type="dxa"/>
            <w:vAlign w:val="bottom"/>
          </w:tcPr>
          <w:p w14:paraId="65B6C3A5" w14:textId="53A447C8" w:rsidR="00DE5439" w:rsidRDefault="00C07C00" w:rsidP="00DE5439">
            <w:pPr>
              <w:pStyle w:val="TableParagraph"/>
              <w:spacing w:before="18" w:line="249" w:lineRule="exact"/>
              <w:ind w:left="184" w:right="175"/>
            </w:pPr>
            <w:r>
              <w:t>8,4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2F7C859B" w14:textId="29CA3114" w:rsidR="00DE5439" w:rsidRDefault="00DE5439" w:rsidP="00C07C00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-4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0,00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5EAB8CF1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430A20C3" w14:textId="348AA58E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GİRNE</w:t>
            </w:r>
          </w:p>
        </w:tc>
        <w:tc>
          <w:tcPr>
            <w:tcW w:w="1906" w:type="dxa"/>
            <w:vAlign w:val="bottom"/>
          </w:tcPr>
          <w:p w14:paraId="7697BA18" w14:textId="08CDC2F6" w:rsidR="00DE5439" w:rsidRDefault="00C07C00" w:rsidP="00DE5439">
            <w:pPr>
              <w:pStyle w:val="TableParagraph"/>
              <w:spacing w:before="18" w:line="249" w:lineRule="exact"/>
              <w:ind w:left="131" w:right="121"/>
            </w:pPr>
            <w:r>
              <w:rPr>
                <w:rFonts w:eastAsia="Times New Roman"/>
                <w:color w:val="000000"/>
                <w:lang w:val="tr-TR" w:eastAsia="tr-TR"/>
              </w:rPr>
              <w:t>5,8</w:t>
            </w:r>
          </w:p>
        </w:tc>
        <w:tc>
          <w:tcPr>
            <w:tcW w:w="1404" w:type="dxa"/>
            <w:vAlign w:val="bottom"/>
          </w:tcPr>
          <w:p w14:paraId="35CB2215" w14:textId="67088696" w:rsidR="00DE5439" w:rsidRDefault="00C07C00" w:rsidP="00DE5439">
            <w:pPr>
              <w:pStyle w:val="TableParagraph"/>
              <w:spacing w:before="18" w:line="249" w:lineRule="exact"/>
              <w:ind w:left="184" w:right="175"/>
            </w:pPr>
            <w:r>
              <w:t>5,7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4CE740BE" w14:textId="6D51660D" w:rsidR="00DE5439" w:rsidRDefault="00DE5439" w:rsidP="00C07C00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1,72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764165C6" w14:textId="77777777" w:rsidTr="00E52B94">
        <w:trPr>
          <w:trHeight w:val="367"/>
        </w:trPr>
        <w:tc>
          <w:tcPr>
            <w:tcW w:w="3178" w:type="dxa"/>
            <w:vAlign w:val="bottom"/>
          </w:tcPr>
          <w:p w14:paraId="764AE42C" w14:textId="5E839DCC" w:rsidR="00DE5439" w:rsidRDefault="00DE5439" w:rsidP="00DE5439">
            <w:pPr>
              <w:pStyle w:val="TableParagraph"/>
              <w:spacing w:before="20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İSKELE</w:t>
            </w:r>
          </w:p>
        </w:tc>
        <w:tc>
          <w:tcPr>
            <w:tcW w:w="1906" w:type="dxa"/>
            <w:vAlign w:val="bottom"/>
          </w:tcPr>
          <w:p w14:paraId="32205808" w14:textId="34BE742B" w:rsidR="00DE5439" w:rsidRDefault="00C07C00" w:rsidP="00DE5439">
            <w:pPr>
              <w:pStyle w:val="TableParagraph"/>
              <w:spacing w:before="20" w:line="249" w:lineRule="exact"/>
              <w:ind w:left="131" w:right="120"/>
            </w:pPr>
            <w:r>
              <w:t>16,8</w:t>
            </w:r>
          </w:p>
        </w:tc>
        <w:tc>
          <w:tcPr>
            <w:tcW w:w="1404" w:type="dxa"/>
            <w:vAlign w:val="bottom"/>
          </w:tcPr>
          <w:p w14:paraId="1DDE020D" w14:textId="1D543357" w:rsidR="00DE5439" w:rsidRDefault="00C07C00" w:rsidP="00DE5439">
            <w:pPr>
              <w:pStyle w:val="TableParagraph"/>
              <w:spacing w:before="20" w:line="249" w:lineRule="exact"/>
              <w:ind w:left="184" w:right="175"/>
            </w:pPr>
            <w:r>
              <w:rPr>
                <w:rFonts w:eastAsia="Times New Roman"/>
                <w:color w:val="000000"/>
                <w:lang w:val="tr-TR" w:eastAsia="tr-TR"/>
              </w:rPr>
              <w:t>8</w:t>
            </w:r>
            <w:r w:rsidR="00DE5439" w:rsidRPr="00860B94">
              <w:rPr>
                <w:rFonts w:eastAsia="Times New Roman"/>
                <w:color w:val="000000"/>
                <w:lang w:val="tr-TR" w:eastAsia="tr-TR"/>
              </w:rPr>
              <w:t>,4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690169B6" w14:textId="04877517" w:rsidR="00DE5439" w:rsidRDefault="00DE5439" w:rsidP="00C07C00">
            <w:pPr>
              <w:pStyle w:val="TableParagraph"/>
              <w:spacing w:before="20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50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,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00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38E930D8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45EA4408" w14:textId="15258FE7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GÜZELYURT</w:t>
            </w:r>
          </w:p>
        </w:tc>
        <w:tc>
          <w:tcPr>
            <w:tcW w:w="1906" w:type="dxa"/>
            <w:vAlign w:val="bottom"/>
          </w:tcPr>
          <w:p w14:paraId="4740BE59" w14:textId="5AFF1D68" w:rsidR="00DE5439" w:rsidRDefault="00DE5439" w:rsidP="00C07C00">
            <w:pPr>
              <w:pStyle w:val="TableParagraph"/>
              <w:spacing w:before="18" w:line="249" w:lineRule="exact"/>
              <w:ind w:left="131" w:right="121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1</w:t>
            </w:r>
            <w:r w:rsidR="00C07C00">
              <w:rPr>
                <w:rFonts w:eastAsia="Times New Roman"/>
                <w:color w:val="000000"/>
                <w:lang w:val="tr-TR" w:eastAsia="tr-TR"/>
              </w:rPr>
              <w:t>1,3</w:t>
            </w:r>
          </w:p>
        </w:tc>
        <w:tc>
          <w:tcPr>
            <w:tcW w:w="1404" w:type="dxa"/>
            <w:vAlign w:val="bottom"/>
          </w:tcPr>
          <w:p w14:paraId="19D33533" w14:textId="46745DB5" w:rsidR="00DE5439" w:rsidRDefault="00C07C00" w:rsidP="00DE5439">
            <w:pPr>
              <w:pStyle w:val="TableParagraph"/>
              <w:spacing w:before="18" w:line="249" w:lineRule="exact"/>
              <w:ind w:left="184" w:right="175"/>
            </w:pPr>
            <w:r>
              <w:rPr>
                <w:rFonts w:eastAsia="Times New Roman"/>
                <w:color w:val="000000"/>
                <w:lang w:val="tr-TR" w:eastAsia="tr-TR"/>
              </w:rPr>
              <w:t>2,4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56ACA956" w14:textId="4D745941" w:rsidR="00DE5439" w:rsidRDefault="00DE5439" w:rsidP="00C07C00">
            <w:pPr>
              <w:pStyle w:val="TableParagraph"/>
              <w:spacing w:before="18" w:line="249" w:lineRule="exact"/>
              <w:ind w:left="0" w:right="196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-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78,76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  <w:tr w:rsidR="00DE5439" w14:paraId="782F6B03" w14:textId="77777777" w:rsidTr="00E52B94">
        <w:trPr>
          <w:trHeight w:val="363"/>
        </w:trPr>
        <w:tc>
          <w:tcPr>
            <w:tcW w:w="3178" w:type="dxa"/>
            <w:vAlign w:val="bottom"/>
          </w:tcPr>
          <w:p w14:paraId="650397D2" w14:textId="0CD6E5EF" w:rsidR="00DE5439" w:rsidRDefault="00DE5439" w:rsidP="00DE5439">
            <w:pPr>
              <w:pStyle w:val="TableParagraph"/>
              <w:spacing w:before="18" w:line="249" w:lineRule="exact"/>
              <w:jc w:val="left"/>
            </w:pPr>
            <w:r w:rsidRPr="00860B94">
              <w:rPr>
                <w:rFonts w:eastAsia="Times New Roman"/>
                <w:color w:val="000000"/>
                <w:lang w:val="tr-TR" w:eastAsia="tr-TR"/>
              </w:rPr>
              <w:t>LEFKE</w:t>
            </w:r>
          </w:p>
        </w:tc>
        <w:tc>
          <w:tcPr>
            <w:tcW w:w="1906" w:type="dxa"/>
            <w:vAlign w:val="bottom"/>
          </w:tcPr>
          <w:p w14:paraId="55E44CD2" w14:textId="65F7C5B3" w:rsidR="00DE5439" w:rsidRDefault="00C07C00" w:rsidP="00DE5439">
            <w:pPr>
              <w:pStyle w:val="TableParagraph"/>
              <w:spacing w:before="18" w:line="249" w:lineRule="exact"/>
              <w:ind w:left="131" w:right="121"/>
            </w:pPr>
            <w:r>
              <w:t>1,0</w:t>
            </w:r>
          </w:p>
        </w:tc>
        <w:tc>
          <w:tcPr>
            <w:tcW w:w="1404" w:type="dxa"/>
            <w:vAlign w:val="bottom"/>
          </w:tcPr>
          <w:p w14:paraId="326405F5" w14:textId="0DF7908D" w:rsidR="00DE5439" w:rsidRDefault="00C07C00" w:rsidP="00C07C00">
            <w:pPr>
              <w:pStyle w:val="TableParagraph"/>
              <w:spacing w:before="18" w:line="249" w:lineRule="exact"/>
              <w:ind w:left="184" w:right="175"/>
            </w:pPr>
            <w:r>
              <w:rPr>
                <w:rFonts w:eastAsia="Times New Roman"/>
                <w:color w:val="000000"/>
                <w:lang w:val="tr-TR" w:eastAsia="tr-TR"/>
              </w:rPr>
              <w:t>2,0</w:t>
            </w:r>
          </w:p>
        </w:tc>
        <w:tc>
          <w:tcPr>
            <w:tcW w:w="1969" w:type="dxa"/>
            <w:shd w:val="clear" w:color="auto" w:fill="F1F1F1"/>
            <w:vAlign w:val="bottom"/>
          </w:tcPr>
          <w:p w14:paraId="42455089" w14:textId="4212B0D1" w:rsidR="00DE5439" w:rsidRDefault="00DE5439" w:rsidP="00C07C00">
            <w:pPr>
              <w:pStyle w:val="TableParagraph"/>
              <w:spacing w:before="18" w:line="249" w:lineRule="exact"/>
              <w:ind w:left="0" w:right="138"/>
              <w:rPr>
                <w:b/>
              </w:rPr>
            </w:pP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1</w:t>
            </w:r>
            <w:r w:rsidR="00C07C00">
              <w:rPr>
                <w:rFonts w:eastAsia="Times New Roman"/>
                <w:b/>
                <w:bCs/>
                <w:color w:val="000000"/>
                <w:lang w:val="tr-TR" w:eastAsia="tr-TR"/>
              </w:rPr>
              <w:t>00,00</w:t>
            </w:r>
            <w:r w:rsidRPr="00860B94">
              <w:rPr>
                <w:rFonts w:eastAsia="Times New Roman"/>
                <w:b/>
                <w:bCs/>
                <w:color w:val="000000"/>
                <w:lang w:val="tr-TR" w:eastAsia="tr-TR"/>
              </w:rPr>
              <w:t>%</w:t>
            </w:r>
          </w:p>
        </w:tc>
      </w:tr>
    </w:tbl>
    <w:p w14:paraId="00725C0B" w14:textId="264C3AAE" w:rsidR="00EE0FD5" w:rsidRPr="000C5D51" w:rsidRDefault="00EE0FD5" w:rsidP="0049123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A55E4" w14:textId="77777777" w:rsidR="00F51D62" w:rsidRPr="000C5D51" w:rsidRDefault="00F51D62" w:rsidP="00491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FB3ED" w14:textId="6C9C60EB" w:rsidR="000C5D51" w:rsidRDefault="000C5D51" w:rsidP="00491239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EFEC6" w14:textId="17F0B99D" w:rsidR="0093033F" w:rsidRDefault="0093033F" w:rsidP="00491239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D7390" w14:textId="51B7E29F" w:rsidR="0093033F" w:rsidRDefault="0093033F" w:rsidP="00491239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DC834" w14:textId="72762F94" w:rsidR="0014303F" w:rsidRDefault="0014303F" w:rsidP="00491239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C45EA" w14:textId="60E2F34E" w:rsidR="0014303F" w:rsidRDefault="0014303F" w:rsidP="00491239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61146" w14:textId="16DDC840" w:rsidR="007C7426" w:rsidRDefault="007C7426" w:rsidP="007C7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AC77" w14:textId="37D14738" w:rsidR="006A7239" w:rsidRPr="00A32EDF" w:rsidRDefault="006A7239" w:rsidP="007C7426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DF">
        <w:rPr>
          <w:rFonts w:ascii="Times New Roman" w:hAnsi="Times New Roman" w:cs="Times New Roman"/>
          <w:b/>
          <w:sz w:val="24"/>
          <w:szCs w:val="24"/>
        </w:rPr>
        <w:t>KARARLAR</w:t>
      </w:r>
    </w:p>
    <w:p w14:paraId="5508CAEC" w14:textId="77777777" w:rsidR="000C5D51" w:rsidRDefault="00A37AB2" w:rsidP="00491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F985FCE" w14:textId="232EE4BE" w:rsidR="00A37AB2" w:rsidRDefault="006A7239" w:rsidP="00491239">
      <w:pPr>
        <w:pStyle w:val="ListeParagr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>ÜLKEYE GİRİŞ</w:t>
      </w:r>
      <w:r w:rsidR="00FB0682" w:rsidRPr="007C7426">
        <w:rPr>
          <w:rFonts w:ascii="Times New Roman" w:hAnsi="Times New Roman" w:cs="Times New Roman"/>
          <w:b/>
          <w:sz w:val="24"/>
          <w:szCs w:val="24"/>
        </w:rPr>
        <w:t xml:space="preserve"> İLE İLGİLİ KARARLAR </w:t>
      </w:r>
      <w:r w:rsidR="00A37AB2" w:rsidRPr="007C74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A2344" w14:textId="77777777" w:rsidR="009236C1" w:rsidRPr="00EB7EF6" w:rsidRDefault="009236C1" w:rsidP="009236C1">
      <w:pPr>
        <w:pStyle w:val="ListeParagraf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5FBA0" w14:textId="3C36F3A1" w:rsidR="00032129" w:rsidRPr="0017347A" w:rsidRDefault="00E91CBF" w:rsidP="0035766C">
      <w:pPr>
        <w:pStyle w:val="ListeParagraf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7A">
        <w:rPr>
          <w:rFonts w:ascii="Times New Roman" w:hAnsi="Times New Roman" w:cs="Times New Roman"/>
          <w:bCs/>
          <w:sz w:val="24"/>
          <w:szCs w:val="24"/>
        </w:rPr>
        <w:t>Komitemiz tarafından yeni bir karar alınıncaya kadar kişiler</w:t>
      </w:r>
      <w:r w:rsidR="009236C1" w:rsidRPr="0017347A">
        <w:rPr>
          <w:rFonts w:ascii="Times New Roman" w:hAnsi="Times New Roman" w:cs="Times New Roman"/>
          <w:bCs/>
          <w:sz w:val="24"/>
          <w:szCs w:val="24"/>
        </w:rPr>
        <w:t>,</w:t>
      </w:r>
      <w:r w:rsidRPr="0017347A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25805" w:rsidRPr="0017347A">
        <w:rPr>
          <w:rFonts w:ascii="Times New Roman" w:hAnsi="Times New Roman" w:cs="Times New Roman"/>
          <w:bCs/>
          <w:sz w:val="24"/>
          <w:szCs w:val="24"/>
        </w:rPr>
        <w:t xml:space="preserve">şılı veya </w:t>
      </w:r>
      <w:r w:rsidRPr="0017347A">
        <w:rPr>
          <w:rFonts w:ascii="Times New Roman" w:hAnsi="Times New Roman" w:cs="Times New Roman"/>
          <w:bCs/>
          <w:sz w:val="24"/>
          <w:szCs w:val="24"/>
        </w:rPr>
        <w:t>aşısız olmalarına bakılmaksızın</w:t>
      </w:r>
      <w:r w:rsidR="009236C1" w:rsidRPr="0017347A">
        <w:rPr>
          <w:rFonts w:ascii="Times New Roman" w:hAnsi="Times New Roman" w:cs="Times New Roman"/>
          <w:bCs/>
          <w:sz w:val="24"/>
          <w:szCs w:val="24"/>
        </w:rPr>
        <w:t>,</w:t>
      </w:r>
      <w:r w:rsidRPr="001734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957" w:rsidRPr="0017347A">
        <w:rPr>
          <w:rFonts w:ascii="Times New Roman" w:hAnsi="Times New Roman" w:cs="Times New Roman"/>
          <w:sz w:val="24"/>
          <w:szCs w:val="24"/>
        </w:rPr>
        <w:t>Covid-19 test yapma zorunluluğu olma</w:t>
      </w:r>
      <w:r w:rsidR="005F1E0B" w:rsidRPr="0017347A">
        <w:rPr>
          <w:rFonts w:ascii="Times New Roman" w:hAnsi="Times New Roman" w:cs="Times New Roman"/>
          <w:sz w:val="24"/>
          <w:szCs w:val="24"/>
        </w:rPr>
        <w:t>da</w:t>
      </w:r>
      <w:r w:rsidR="00E77957" w:rsidRPr="0017347A">
        <w:rPr>
          <w:rFonts w:ascii="Times New Roman" w:hAnsi="Times New Roman" w:cs="Times New Roman"/>
          <w:sz w:val="24"/>
          <w:szCs w:val="24"/>
        </w:rPr>
        <w:t xml:space="preserve">n </w:t>
      </w:r>
      <w:r w:rsidRPr="0017347A">
        <w:rPr>
          <w:rFonts w:ascii="Times New Roman" w:hAnsi="Times New Roman" w:cs="Times New Roman"/>
          <w:bCs/>
          <w:sz w:val="24"/>
          <w:szCs w:val="24"/>
        </w:rPr>
        <w:t xml:space="preserve">ülkeye giriş yapabileceklerdir. </w:t>
      </w:r>
    </w:p>
    <w:p w14:paraId="1611D34B" w14:textId="77777777" w:rsidR="00E77957" w:rsidRPr="00E77957" w:rsidRDefault="00E77957" w:rsidP="00E77957">
      <w:pPr>
        <w:pStyle w:val="ListeParagra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64285" w14:textId="216E047D" w:rsidR="007C7426" w:rsidRDefault="00F8265C" w:rsidP="00F86039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 xml:space="preserve">ADA İÇİ SINIR </w:t>
      </w:r>
      <w:r w:rsidR="002A4BD3" w:rsidRPr="007C7426">
        <w:rPr>
          <w:rFonts w:ascii="Times New Roman" w:hAnsi="Times New Roman" w:cs="Times New Roman"/>
          <w:b/>
          <w:sz w:val="24"/>
          <w:szCs w:val="24"/>
        </w:rPr>
        <w:t>GEÇİŞLERİ İLE</w:t>
      </w:r>
      <w:r w:rsidR="0028581D" w:rsidRPr="007C7426">
        <w:rPr>
          <w:rFonts w:ascii="Times New Roman" w:hAnsi="Times New Roman" w:cs="Times New Roman"/>
          <w:b/>
          <w:sz w:val="24"/>
          <w:szCs w:val="24"/>
        </w:rPr>
        <w:t xml:space="preserve"> İLGİLİ KARARLAR </w:t>
      </w:r>
    </w:p>
    <w:p w14:paraId="14AEF2C6" w14:textId="77777777" w:rsidR="009236C1" w:rsidRPr="00F86039" w:rsidRDefault="009236C1" w:rsidP="009236C1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AE88E" w14:textId="7157DD89" w:rsidR="0064344C" w:rsidRPr="000203EC" w:rsidRDefault="001E764F" w:rsidP="000A6C1D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62C">
        <w:rPr>
          <w:rFonts w:ascii="Times New Roman" w:hAnsi="Times New Roman" w:cs="Times New Roman"/>
          <w:sz w:val="24"/>
          <w:szCs w:val="24"/>
        </w:rPr>
        <w:t xml:space="preserve">Ada içi </w:t>
      </w:r>
      <w:r w:rsidR="00BB262C" w:rsidRPr="00BB262C">
        <w:rPr>
          <w:rFonts w:ascii="Times New Roman" w:hAnsi="Times New Roman" w:cs="Times New Roman"/>
          <w:sz w:val="24"/>
          <w:szCs w:val="24"/>
        </w:rPr>
        <w:t xml:space="preserve">geçişlerde, kişiler </w:t>
      </w:r>
      <w:r w:rsidR="00E80BBD" w:rsidRPr="00BB262C">
        <w:rPr>
          <w:rFonts w:ascii="Times New Roman" w:hAnsi="Times New Roman" w:cs="Times New Roman"/>
          <w:sz w:val="24"/>
          <w:szCs w:val="24"/>
        </w:rPr>
        <w:t>Covid-19 test yapma zorunluluğu olmaksızın geçiş yapma</w:t>
      </w:r>
      <w:r w:rsidR="00BB262C" w:rsidRPr="00BB262C">
        <w:rPr>
          <w:rFonts w:ascii="Times New Roman" w:hAnsi="Times New Roman" w:cs="Times New Roman"/>
          <w:sz w:val="24"/>
          <w:szCs w:val="24"/>
        </w:rPr>
        <w:t>ya devam edecektir.</w:t>
      </w:r>
    </w:p>
    <w:p w14:paraId="52DAD7A4" w14:textId="77777777" w:rsidR="000203EC" w:rsidRPr="000203EC" w:rsidRDefault="000203EC" w:rsidP="000203EC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82D1C6" w14:textId="46DD27E4" w:rsidR="000203EC" w:rsidRPr="004F79B3" w:rsidRDefault="000203EC" w:rsidP="000203EC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EC">
        <w:rPr>
          <w:rFonts w:ascii="Times New Roman" w:hAnsi="Times New Roman" w:cs="Times New Roman"/>
          <w:b/>
          <w:sz w:val="24"/>
          <w:szCs w:val="24"/>
        </w:rPr>
        <w:t>VAKA SAYISINA GÖRE ÜLK</w:t>
      </w:r>
      <w:r>
        <w:rPr>
          <w:rFonts w:ascii="Times New Roman" w:hAnsi="Times New Roman" w:cs="Times New Roman"/>
          <w:b/>
          <w:sz w:val="24"/>
          <w:szCs w:val="24"/>
        </w:rPr>
        <w:t>ENİN RİSK DÜZEYLERİ (RENK SKAL</w:t>
      </w:r>
      <w:r w:rsidRPr="000203EC">
        <w:rPr>
          <w:rFonts w:ascii="Times New Roman" w:hAnsi="Times New Roman" w:cs="Times New Roman"/>
          <w:b/>
          <w:sz w:val="24"/>
          <w:szCs w:val="24"/>
        </w:rPr>
        <w:t>ASI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D502EC5" w14:textId="77777777" w:rsidR="004F79B3" w:rsidRPr="000203EC" w:rsidRDefault="004F79B3" w:rsidP="004F79B3">
      <w:pPr>
        <w:pStyle w:val="ListeParagraf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021" w:type="dxa"/>
        <w:tblInd w:w="502" w:type="dxa"/>
        <w:tblLook w:val="04A0" w:firstRow="1" w:lastRow="0" w:firstColumn="1" w:lastColumn="0" w:noHBand="0" w:noVBand="1"/>
      </w:tblPr>
      <w:tblGrid>
        <w:gridCol w:w="2187"/>
        <w:gridCol w:w="2126"/>
        <w:gridCol w:w="2445"/>
        <w:gridCol w:w="2263"/>
      </w:tblGrid>
      <w:tr w:rsidR="004F79B3" w14:paraId="35B4134C" w14:textId="77777777" w:rsidTr="004F79B3">
        <w:trPr>
          <w:trHeight w:val="523"/>
        </w:trPr>
        <w:tc>
          <w:tcPr>
            <w:tcW w:w="9021" w:type="dxa"/>
            <w:gridSpan w:val="4"/>
          </w:tcPr>
          <w:p w14:paraId="0389239B" w14:textId="77777777" w:rsidR="004F79B3" w:rsidRPr="00A718A5" w:rsidRDefault="004F79B3" w:rsidP="000203E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4885C7" w14:textId="024671D2" w:rsidR="004F79B3" w:rsidRPr="00A718A5" w:rsidRDefault="00A718A5" w:rsidP="00A718A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18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COVİD RİSK DÜZEYİ</w:t>
            </w:r>
          </w:p>
        </w:tc>
      </w:tr>
      <w:tr w:rsidR="004F79B3" w14:paraId="195E4FE9" w14:textId="77777777" w:rsidTr="004F00DC">
        <w:trPr>
          <w:trHeight w:val="672"/>
        </w:trPr>
        <w:tc>
          <w:tcPr>
            <w:tcW w:w="2187" w:type="dxa"/>
          </w:tcPr>
          <w:p w14:paraId="53A72C02" w14:textId="77777777" w:rsidR="004F00DC" w:rsidRPr="00F32625" w:rsidRDefault="004F00DC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92D050"/>
                <w:sz w:val="26"/>
                <w:szCs w:val="26"/>
              </w:rPr>
            </w:pPr>
          </w:p>
          <w:p w14:paraId="6315AF15" w14:textId="0BDB2672" w:rsidR="004F79B3" w:rsidRPr="00F32625" w:rsidRDefault="00A718A5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2625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YEŞİL</w:t>
            </w:r>
          </w:p>
        </w:tc>
        <w:tc>
          <w:tcPr>
            <w:tcW w:w="2126" w:type="dxa"/>
          </w:tcPr>
          <w:p w14:paraId="4E705B3D" w14:textId="77777777" w:rsidR="004F00DC" w:rsidRPr="00F32625" w:rsidRDefault="004F00DC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6"/>
                <w:szCs w:val="26"/>
              </w:rPr>
            </w:pPr>
          </w:p>
          <w:p w14:paraId="51EAA726" w14:textId="568466D7" w:rsidR="004F79B3" w:rsidRPr="00F32625" w:rsidRDefault="00A718A5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6"/>
                <w:szCs w:val="26"/>
              </w:rPr>
            </w:pPr>
            <w:r w:rsidRPr="00F32625">
              <w:rPr>
                <w:rFonts w:ascii="Times New Roman" w:hAnsi="Times New Roman" w:cs="Times New Roman"/>
                <w:b/>
                <w:bCs/>
                <w:color w:val="FFC000"/>
                <w:sz w:val="26"/>
                <w:szCs w:val="26"/>
              </w:rPr>
              <w:t>SARI</w:t>
            </w:r>
          </w:p>
        </w:tc>
        <w:tc>
          <w:tcPr>
            <w:tcW w:w="2445" w:type="dxa"/>
          </w:tcPr>
          <w:p w14:paraId="30022698" w14:textId="77777777" w:rsidR="004F00DC" w:rsidRPr="00F32625" w:rsidRDefault="004F00DC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1B3393" w14:textId="7629AC9D" w:rsidR="004F79B3" w:rsidRPr="00F32625" w:rsidRDefault="00A718A5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6600"/>
                <w:sz w:val="26"/>
                <w:szCs w:val="26"/>
              </w:rPr>
            </w:pPr>
            <w:r w:rsidRPr="00F32625">
              <w:rPr>
                <w:rFonts w:ascii="Times New Roman" w:hAnsi="Times New Roman" w:cs="Times New Roman"/>
                <w:b/>
                <w:bCs/>
                <w:color w:val="FF6600"/>
                <w:sz w:val="26"/>
                <w:szCs w:val="26"/>
              </w:rPr>
              <w:t>TURUNCU</w:t>
            </w:r>
          </w:p>
        </w:tc>
        <w:tc>
          <w:tcPr>
            <w:tcW w:w="2263" w:type="dxa"/>
          </w:tcPr>
          <w:p w14:paraId="227065DB" w14:textId="77777777" w:rsidR="004F00DC" w:rsidRPr="00F32625" w:rsidRDefault="004F00DC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964EEA" w14:textId="3F057058" w:rsidR="004F79B3" w:rsidRPr="00F32625" w:rsidRDefault="00A718A5" w:rsidP="004F00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262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KIRMIZI</w:t>
            </w:r>
          </w:p>
        </w:tc>
      </w:tr>
      <w:tr w:rsidR="007457FE" w14:paraId="65D91BE9" w14:textId="77777777" w:rsidTr="004F79B3">
        <w:trPr>
          <w:trHeight w:val="898"/>
        </w:trPr>
        <w:tc>
          <w:tcPr>
            <w:tcW w:w="2187" w:type="dxa"/>
          </w:tcPr>
          <w:p w14:paraId="5855129D" w14:textId="127A93D6" w:rsidR="000203EC" w:rsidRDefault="004F79B3" w:rsidP="000203E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GÜNLÜK </w:t>
            </w:r>
            <w:r w:rsidRPr="007457F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VAKADAN AZ/1000000 KİŞİ</w:t>
            </w:r>
          </w:p>
        </w:tc>
        <w:tc>
          <w:tcPr>
            <w:tcW w:w="2126" w:type="dxa"/>
          </w:tcPr>
          <w:p w14:paraId="52B8003A" w14:textId="47A1CCCE" w:rsidR="000203EC" w:rsidRDefault="004F79B3" w:rsidP="000203E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GÜNLÜK 1-9 VAKA/100000 KİŞİ</w:t>
            </w:r>
          </w:p>
        </w:tc>
        <w:tc>
          <w:tcPr>
            <w:tcW w:w="2445" w:type="dxa"/>
          </w:tcPr>
          <w:p w14:paraId="77EDA030" w14:textId="08585604" w:rsidR="000203EC" w:rsidRDefault="004F79B3" w:rsidP="007457F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GÜNLÜK 10-24 VAKA/100000 KİŞİ</w:t>
            </w:r>
          </w:p>
        </w:tc>
        <w:tc>
          <w:tcPr>
            <w:tcW w:w="2263" w:type="dxa"/>
          </w:tcPr>
          <w:p w14:paraId="72273996" w14:textId="7832E2D8" w:rsidR="000203EC" w:rsidRDefault="004F79B3" w:rsidP="000203E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GÜNLÜK 25+ VAKA/100.000 KİŞİ</w:t>
            </w:r>
          </w:p>
        </w:tc>
      </w:tr>
      <w:tr w:rsidR="004F00DC" w14:paraId="1B1C06EB" w14:textId="77777777" w:rsidTr="00A718A5">
        <w:trPr>
          <w:trHeight w:val="1433"/>
        </w:trPr>
        <w:tc>
          <w:tcPr>
            <w:tcW w:w="2187" w:type="dxa"/>
          </w:tcPr>
          <w:p w14:paraId="35BBAE23" w14:textId="039F2A00" w:rsidR="004F00DC" w:rsidRDefault="004F00DC" w:rsidP="000203E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Maske kuralı yok</w:t>
            </w:r>
          </w:p>
        </w:tc>
        <w:tc>
          <w:tcPr>
            <w:tcW w:w="2126" w:type="dxa"/>
          </w:tcPr>
          <w:p w14:paraId="22D5C65D" w14:textId="4E5588E6" w:rsidR="00A718A5" w:rsidRDefault="00A718A5" w:rsidP="00A718A5">
            <w:pPr>
              <w:pStyle w:val="ListeParagraf"/>
              <w:ind w:left="0"/>
            </w:pPr>
            <w:r>
              <w:t>-Tüm sağlık kuruluşlarında maske tak</w:t>
            </w:r>
            <w:r w:rsidR="00322C55">
              <w:t>ılması</w:t>
            </w:r>
            <w:r>
              <w:t xml:space="preserve"> zorunludur.</w:t>
            </w:r>
          </w:p>
          <w:p w14:paraId="79907C05" w14:textId="0EEF1753" w:rsidR="00A718A5" w:rsidRDefault="00A718A5" w:rsidP="00A718A5">
            <w:pPr>
              <w:pStyle w:val="ListeParagraf"/>
              <w:ind w:left="0"/>
            </w:pPr>
            <w:r>
              <w:t>-Toplu taşımacılıkta maske tak</w:t>
            </w:r>
            <w:r w:rsidR="00322C55">
              <w:t>ılması</w:t>
            </w:r>
            <w:r>
              <w:t xml:space="preserve"> zorunludur.</w:t>
            </w:r>
          </w:p>
          <w:p w14:paraId="7C1431EE" w14:textId="153D4983" w:rsidR="004F00DC" w:rsidRDefault="00A718A5" w:rsidP="00322C55">
            <w:pPr>
              <w:pStyle w:val="ListeParagraf"/>
              <w:ind w:left="0"/>
            </w:pPr>
            <w:r>
              <w:t xml:space="preserve">- Tüm </w:t>
            </w:r>
            <w:r w:rsidR="004F00DC">
              <w:t>Kapalı alanlarda maske</w:t>
            </w:r>
            <w:r w:rsidR="001626A7">
              <w:t xml:space="preserve"> tak</w:t>
            </w:r>
            <w:r w:rsidR="00322C55">
              <w:t>ılması</w:t>
            </w:r>
            <w:r w:rsidR="004F00DC">
              <w:t xml:space="preserve"> önerilir.</w:t>
            </w:r>
          </w:p>
        </w:tc>
        <w:tc>
          <w:tcPr>
            <w:tcW w:w="2445" w:type="dxa"/>
          </w:tcPr>
          <w:p w14:paraId="2DCC60A9" w14:textId="20A14EA9" w:rsidR="004F00DC" w:rsidRDefault="00A718A5" w:rsidP="00A718A5">
            <w:pPr>
              <w:pStyle w:val="ListeParagraf"/>
              <w:ind w:left="0"/>
            </w:pPr>
            <w:r>
              <w:t>-Tüm k</w:t>
            </w:r>
            <w:r w:rsidR="004F00DC">
              <w:t>apalı alanlarda maske takılması zorunludur.</w:t>
            </w:r>
          </w:p>
        </w:tc>
        <w:tc>
          <w:tcPr>
            <w:tcW w:w="2263" w:type="dxa"/>
          </w:tcPr>
          <w:p w14:paraId="14A50E23" w14:textId="7EBFE5CF" w:rsidR="004F00DC" w:rsidRDefault="004F00DC" w:rsidP="000203EC">
            <w:pPr>
              <w:pStyle w:val="ListeParagraf"/>
              <w:ind w:left="0"/>
              <w:jc w:val="both"/>
            </w:pPr>
            <w:r>
              <w:t xml:space="preserve">Maske zorunludur. </w:t>
            </w:r>
          </w:p>
        </w:tc>
      </w:tr>
    </w:tbl>
    <w:p w14:paraId="6CBCAACC" w14:textId="77777777" w:rsidR="000203EC" w:rsidRPr="000203EC" w:rsidRDefault="000203EC" w:rsidP="000203EC">
      <w:pPr>
        <w:pStyle w:val="ListeParagraf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4B3A7" w14:textId="40D65BA3" w:rsidR="00BB262C" w:rsidRPr="004F00DC" w:rsidRDefault="00372CE0" w:rsidP="004F00D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Ülke Renk Skalası: </w:t>
      </w:r>
      <w:r w:rsidRPr="00372CE0">
        <w:rPr>
          <w:rFonts w:ascii="Times New Roman" w:hAnsi="Times New Roman" w:cs="Times New Roman"/>
          <w:bCs/>
          <w:sz w:val="24"/>
          <w:szCs w:val="24"/>
        </w:rPr>
        <w:t>SARI</w:t>
      </w:r>
    </w:p>
    <w:p w14:paraId="728ADAF5" w14:textId="790F2674" w:rsidR="00E80BBD" w:rsidRPr="009236C1" w:rsidRDefault="000E595E" w:rsidP="00DA4E55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MASKE</w:t>
      </w:r>
      <w:r w:rsidR="00A718A5">
        <w:rPr>
          <w:rFonts w:ascii="Times New Roman" w:hAnsi="Times New Roman" w:cs="Times New Roman"/>
          <w:b/>
          <w:bCs/>
          <w:sz w:val="24"/>
          <w:szCs w:val="24"/>
        </w:rPr>
        <w:t>/HAVALANDIRMA</w:t>
      </w:r>
      <w:r w:rsidR="00612DFE" w:rsidRPr="007C7426">
        <w:rPr>
          <w:rFonts w:ascii="Times New Roman" w:hAnsi="Times New Roman" w:cs="Times New Roman"/>
          <w:b/>
          <w:bCs/>
          <w:sz w:val="24"/>
          <w:szCs w:val="24"/>
        </w:rPr>
        <w:t xml:space="preserve"> İLE İLGİLİ KURALLAR</w:t>
      </w:r>
    </w:p>
    <w:p w14:paraId="47DD8655" w14:textId="77777777" w:rsidR="009236C1" w:rsidRPr="00DA4E55" w:rsidRDefault="009236C1" w:rsidP="009236C1">
      <w:pPr>
        <w:pStyle w:val="ListeParagraf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846DBA9" w14:textId="20877C4F" w:rsidR="00322C55" w:rsidRPr="003540F9" w:rsidRDefault="00322C55" w:rsidP="00322C55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0F9">
        <w:rPr>
          <w:rFonts w:ascii="Times New Roman" w:hAnsi="Times New Roman" w:cs="Times New Roman"/>
          <w:sz w:val="24"/>
          <w:szCs w:val="24"/>
        </w:rPr>
        <w:t xml:space="preserve">Üst solunum yolu </w:t>
      </w:r>
      <w:proofErr w:type="gramStart"/>
      <w:r w:rsidRPr="003540F9">
        <w:rPr>
          <w:rFonts w:ascii="Times New Roman" w:hAnsi="Times New Roman" w:cs="Times New Roman"/>
          <w:sz w:val="24"/>
          <w:szCs w:val="24"/>
        </w:rPr>
        <w:t>şikayetleri</w:t>
      </w:r>
      <w:proofErr w:type="gramEnd"/>
      <w:r w:rsidR="004A13D4">
        <w:rPr>
          <w:rFonts w:ascii="Times New Roman" w:hAnsi="Times New Roman" w:cs="Times New Roman"/>
          <w:sz w:val="24"/>
          <w:szCs w:val="24"/>
        </w:rPr>
        <w:t xml:space="preserve"> olan</w:t>
      </w:r>
      <w:r>
        <w:rPr>
          <w:rFonts w:ascii="Times New Roman" w:hAnsi="Times New Roman" w:cs="Times New Roman"/>
          <w:sz w:val="24"/>
          <w:szCs w:val="24"/>
        </w:rPr>
        <w:t xml:space="preserve"> kişiler tüm alanlarda (açık, kapalı) renk skalasından bağımsız olarak </w:t>
      </w:r>
      <w:r w:rsidRPr="003540F9">
        <w:rPr>
          <w:rFonts w:ascii="Times New Roman" w:hAnsi="Times New Roman" w:cs="Times New Roman"/>
          <w:sz w:val="24"/>
          <w:szCs w:val="24"/>
        </w:rPr>
        <w:t>maske</w:t>
      </w:r>
      <w:r>
        <w:rPr>
          <w:rFonts w:ascii="Times New Roman" w:hAnsi="Times New Roman" w:cs="Times New Roman"/>
          <w:sz w:val="24"/>
          <w:szCs w:val="24"/>
        </w:rPr>
        <w:t xml:space="preserve"> kullanmak zorundadır.</w:t>
      </w:r>
    </w:p>
    <w:p w14:paraId="65625CA8" w14:textId="0F2A7155" w:rsidR="00322C55" w:rsidRDefault="00322C55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sağlık kuruluşlarında maske takılması zorunludur.</w:t>
      </w:r>
    </w:p>
    <w:p w14:paraId="6A4A9135" w14:textId="3B5FEFC6" w:rsidR="00322C55" w:rsidRPr="00322C55" w:rsidRDefault="00322C55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C55">
        <w:rPr>
          <w:rFonts w:ascii="Times New Roman" w:hAnsi="Times New Roman" w:cs="Times New Roman"/>
          <w:sz w:val="24"/>
          <w:szCs w:val="24"/>
        </w:rPr>
        <w:t>Toplu taşımacılıkta maske takılması zorunludur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B59A3A" w14:textId="388A3E80" w:rsidR="00327180" w:rsidRPr="009D31D6" w:rsidRDefault="004F79B3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22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üm kapalı alanlarda maske takılması önerilir. </w:t>
      </w:r>
    </w:p>
    <w:p w14:paraId="2D15E515" w14:textId="1D5EF881" w:rsidR="000E595E" w:rsidRDefault="00D70978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0F9">
        <w:rPr>
          <w:rFonts w:ascii="Times New Roman" w:hAnsi="Times New Roman" w:cs="Times New Roman"/>
          <w:sz w:val="24"/>
          <w:szCs w:val="24"/>
        </w:rPr>
        <w:t>Kapalı alanların sıklıkla havalandırılması (sınıf, rest</w:t>
      </w:r>
      <w:r w:rsidR="00675318">
        <w:rPr>
          <w:rFonts w:ascii="Times New Roman" w:hAnsi="Times New Roman" w:cs="Times New Roman"/>
          <w:sz w:val="24"/>
          <w:szCs w:val="24"/>
        </w:rPr>
        <w:t>oran</w:t>
      </w:r>
      <w:r w:rsidRPr="003540F9">
        <w:rPr>
          <w:rFonts w:ascii="Times New Roman" w:hAnsi="Times New Roman" w:cs="Times New Roman"/>
          <w:sz w:val="24"/>
          <w:szCs w:val="24"/>
        </w:rPr>
        <w:t xml:space="preserve">, spor salonları vb. yerler) gerekmektedir.  </w:t>
      </w:r>
    </w:p>
    <w:p w14:paraId="5F702429" w14:textId="77777777" w:rsidR="00A718A5" w:rsidRPr="00A718A5" w:rsidRDefault="00A718A5" w:rsidP="00A7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1DE57" w14:textId="77777777" w:rsidR="00D70978" w:rsidRPr="00D70978" w:rsidRDefault="00D70978" w:rsidP="00D70978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222CC" w14:textId="03104978" w:rsidR="000E595E" w:rsidRDefault="000E595E" w:rsidP="000E595E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 xml:space="preserve">TESTLER İLE İLGİLİ GENEL KURALLAR </w:t>
      </w:r>
    </w:p>
    <w:p w14:paraId="22DF3725" w14:textId="77777777" w:rsidR="009236C1" w:rsidRPr="000E595E" w:rsidRDefault="009236C1" w:rsidP="009236C1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42261" w14:textId="0DC76A2E" w:rsidR="000E595E" w:rsidRPr="000E595E" w:rsidRDefault="000E595E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Laboratuvar komitesinin önerisi il</w:t>
      </w:r>
      <w:r w:rsidR="005F1E0B">
        <w:rPr>
          <w:rFonts w:ascii="Times New Roman" w:hAnsi="Times New Roman" w:cs="Times New Roman"/>
          <w:sz w:val="24"/>
          <w:szCs w:val="24"/>
        </w:rPr>
        <w:t xml:space="preserve">e ülkemizde kullanılan Covid-19 </w:t>
      </w:r>
      <w:r w:rsidRPr="00D833DF">
        <w:rPr>
          <w:rFonts w:ascii="Times New Roman" w:hAnsi="Times New Roman" w:cs="Times New Roman"/>
          <w:sz w:val="24"/>
          <w:szCs w:val="24"/>
        </w:rPr>
        <w:t>testlerinin  (PCR/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antijen  testleri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>)</w:t>
      </w:r>
      <w:r w:rsidR="004517F7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CE-IVD sertifikası olması zorunludur.</w:t>
      </w:r>
    </w:p>
    <w:p w14:paraId="7B974A3E" w14:textId="3E2B35FB" w:rsidR="009D31D6" w:rsidRPr="00157ACC" w:rsidRDefault="00A319CF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ACC">
        <w:rPr>
          <w:rFonts w:ascii="Times New Roman" w:hAnsi="Times New Roman" w:cs="Times New Roman"/>
          <w:sz w:val="24"/>
          <w:szCs w:val="24"/>
        </w:rPr>
        <w:t>Yaşlı bakım evi ve c</w:t>
      </w:r>
      <w:r w:rsidR="009D31D6" w:rsidRPr="00157ACC">
        <w:rPr>
          <w:rFonts w:ascii="Times New Roman" w:hAnsi="Times New Roman" w:cs="Times New Roman"/>
          <w:sz w:val="24"/>
          <w:szCs w:val="24"/>
        </w:rPr>
        <w:t>ezaevi çalışanları haftada bir Covid-</w:t>
      </w:r>
      <w:r w:rsidR="004F5978" w:rsidRPr="00157ACC">
        <w:rPr>
          <w:rFonts w:ascii="Times New Roman" w:hAnsi="Times New Roman" w:cs="Times New Roman"/>
          <w:sz w:val="24"/>
          <w:szCs w:val="24"/>
        </w:rPr>
        <w:t>1</w:t>
      </w:r>
      <w:r w:rsidR="009D31D6" w:rsidRPr="00157ACC">
        <w:rPr>
          <w:rFonts w:ascii="Times New Roman" w:hAnsi="Times New Roman" w:cs="Times New Roman"/>
          <w:sz w:val="24"/>
          <w:szCs w:val="24"/>
        </w:rPr>
        <w:t>9 testlerini yaptıracaklardır.</w:t>
      </w:r>
    </w:p>
    <w:p w14:paraId="3737DFFF" w14:textId="47F1CE9F" w:rsidR="000E595E" w:rsidRPr="00157ACC" w:rsidRDefault="000E595E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ACC">
        <w:rPr>
          <w:rFonts w:ascii="Times New Roman" w:hAnsi="Times New Roman" w:cs="Times New Roman"/>
          <w:sz w:val="24"/>
          <w:szCs w:val="24"/>
        </w:rPr>
        <w:t xml:space="preserve">Yaşlı bakım evlerini ve cezaevlerini ziyaret edecek kişiler </w:t>
      </w:r>
      <w:r w:rsidR="009D31D6" w:rsidRPr="00157ACC">
        <w:rPr>
          <w:rFonts w:ascii="Times New Roman" w:hAnsi="Times New Roman" w:cs="Times New Roman"/>
          <w:sz w:val="24"/>
          <w:szCs w:val="24"/>
        </w:rPr>
        <w:t>haftada bir Covid-19</w:t>
      </w:r>
      <w:r w:rsidR="00E91CBF" w:rsidRPr="00157ACC">
        <w:rPr>
          <w:rFonts w:ascii="Times New Roman" w:hAnsi="Times New Roman" w:cs="Times New Roman"/>
          <w:sz w:val="24"/>
          <w:szCs w:val="24"/>
        </w:rPr>
        <w:t xml:space="preserve"> t</w:t>
      </w:r>
      <w:r w:rsidRPr="00157ACC">
        <w:rPr>
          <w:rFonts w:ascii="Times New Roman" w:hAnsi="Times New Roman" w:cs="Times New Roman"/>
          <w:sz w:val="24"/>
          <w:szCs w:val="24"/>
        </w:rPr>
        <w:t>estlerini ibraz etmek zorundadırlar.</w:t>
      </w:r>
      <w:r w:rsidR="00E77957" w:rsidRPr="00157ACC">
        <w:rPr>
          <w:rFonts w:ascii="Times New Roman" w:hAnsi="Times New Roman" w:cs="Times New Roman"/>
          <w:sz w:val="24"/>
          <w:szCs w:val="24"/>
        </w:rPr>
        <w:t xml:space="preserve"> Semptom gösteren kişiler testleri</w:t>
      </w:r>
      <w:r w:rsidR="004837FE" w:rsidRPr="00157ACC">
        <w:rPr>
          <w:rFonts w:ascii="Times New Roman" w:hAnsi="Times New Roman" w:cs="Times New Roman"/>
          <w:sz w:val="24"/>
          <w:szCs w:val="24"/>
        </w:rPr>
        <w:t xml:space="preserve"> negatif olsa da</w:t>
      </w:r>
      <w:r w:rsidR="009236C1" w:rsidRPr="00157ACC">
        <w:rPr>
          <w:rFonts w:ascii="Times New Roman" w:hAnsi="Times New Roman" w:cs="Times New Roman"/>
          <w:sz w:val="24"/>
          <w:szCs w:val="24"/>
        </w:rPr>
        <w:t>hi belirtilen yerleri ziyaret edemeyeceklerdir.</w:t>
      </w:r>
      <w:r w:rsidR="004837FE" w:rsidRPr="00157ACC">
        <w:rPr>
          <w:rFonts w:ascii="Times New Roman" w:hAnsi="Times New Roman" w:cs="Times New Roman"/>
          <w:sz w:val="24"/>
          <w:szCs w:val="24"/>
        </w:rPr>
        <w:t xml:space="preserve"> </w:t>
      </w:r>
      <w:r w:rsidR="00E77957" w:rsidRPr="00157A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20CE4E" w14:textId="7630839F" w:rsidR="000E100D" w:rsidRPr="0014303F" w:rsidRDefault="000E595E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03F">
        <w:rPr>
          <w:rFonts w:ascii="Times New Roman" w:hAnsi="Times New Roman" w:cs="Times New Roman"/>
          <w:bCs/>
          <w:sz w:val="24"/>
          <w:szCs w:val="24"/>
        </w:rPr>
        <w:t>Semptom gösteren kişiler</w:t>
      </w:r>
      <w:r w:rsidR="0017347A" w:rsidRPr="0014303F">
        <w:rPr>
          <w:rFonts w:ascii="Times New Roman" w:hAnsi="Times New Roman" w:cs="Times New Roman"/>
          <w:bCs/>
          <w:sz w:val="24"/>
          <w:szCs w:val="24"/>
        </w:rPr>
        <w:t xml:space="preserve"> maske takacak ve antijen testini yaptıracaktır. A</w:t>
      </w:r>
      <w:r w:rsidRPr="0014303F">
        <w:rPr>
          <w:rFonts w:ascii="Times New Roman" w:hAnsi="Times New Roman" w:cs="Times New Roman"/>
          <w:bCs/>
          <w:sz w:val="24"/>
          <w:szCs w:val="24"/>
        </w:rPr>
        <w:t xml:space="preserve">ntijen testinin pozitif çıkması halinde PCR testi yapılacaktır. Antijen testlerinin negatif çıkmasına rağmen ciddi </w:t>
      </w:r>
      <w:proofErr w:type="gramStart"/>
      <w:r w:rsidRPr="0014303F">
        <w:rPr>
          <w:rFonts w:ascii="Times New Roman" w:hAnsi="Times New Roman" w:cs="Times New Roman"/>
          <w:bCs/>
          <w:sz w:val="24"/>
          <w:szCs w:val="24"/>
        </w:rPr>
        <w:t>semptom</w:t>
      </w:r>
      <w:proofErr w:type="gramEnd"/>
      <w:r w:rsidRPr="0014303F">
        <w:rPr>
          <w:rFonts w:ascii="Times New Roman" w:hAnsi="Times New Roman" w:cs="Times New Roman"/>
          <w:bCs/>
          <w:sz w:val="24"/>
          <w:szCs w:val="24"/>
        </w:rPr>
        <w:t xml:space="preserve"> gösteren kişiler doktor istemi ile PCR testi yaptırabileceklerdir. </w:t>
      </w:r>
    </w:p>
    <w:p w14:paraId="1E94596D" w14:textId="77777777" w:rsidR="00F86039" w:rsidRPr="00F86039" w:rsidRDefault="00F86039" w:rsidP="00F860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EED1647" w14:textId="7BC4C7FC" w:rsidR="00CA0A5C" w:rsidRDefault="00CA0A5C" w:rsidP="007C7426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7426">
        <w:rPr>
          <w:rFonts w:ascii="Times New Roman" w:hAnsi="Times New Roman" w:cs="Times New Roman"/>
          <w:b/>
          <w:sz w:val="24"/>
          <w:szCs w:val="24"/>
        </w:rPr>
        <w:t>TEMASLI</w:t>
      </w:r>
      <w:r w:rsidR="00AB42E7" w:rsidRPr="007C7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b/>
          <w:sz w:val="24"/>
          <w:szCs w:val="24"/>
        </w:rPr>
        <w:t xml:space="preserve"> KİŞİLER</w:t>
      </w:r>
      <w:r w:rsidR="00AB42E7" w:rsidRPr="007C7426">
        <w:rPr>
          <w:rFonts w:ascii="Times New Roman" w:hAnsi="Times New Roman" w:cs="Times New Roman"/>
          <w:b/>
          <w:sz w:val="24"/>
          <w:szCs w:val="24"/>
        </w:rPr>
        <w:t>LE</w:t>
      </w:r>
      <w:proofErr w:type="gramEnd"/>
      <w:r w:rsidR="00AB42E7" w:rsidRPr="007C7426">
        <w:rPr>
          <w:rFonts w:ascii="Times New Roman" w:hAnsi="Times New Roman" w:cs="Times New Roman"/>
          <w:b/>
          <w:sz w:val="24"/>
          <w:szCs w:val="24"/>
        </w:rPr>
        <w:t xml:space="preserve"> İLGİLİ KARARLAR </w:t>
      </w:r>
    </w:p>
    <w:p w14:paraId="47390A8E" w14:textId="77777777" w:rsidR="009236C1" w:rsidRPr="007C7426" w:rsidRDefault="009236C1" w:rsidP="009236C1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4A122" w14:textId="2B0EB2B1" w:rsidR="00257BD1" w:rsidRDefault="00D46AB2" w:rsidP="00257BD1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18A5">
        <w:rPr>
          <w:rFonts w:ascii="Times New Roman" w:hAnsi="Times New Roman" w:cs="Times New Roman"/>
          <w:b/>
          <w:bCs/>
          <w:sz w:val="24"/>
          <w:szCs w:val="24"/>
        </w:rPr>
        <w:t>Covid</w:t>
      </w:r>
      <w:proofErr w:type="spellEnd"/>
      <w:r w:rsidRPr="00A718A5">
        <w:rPr>
          <w:rFonts w:ascii="Times New Roman" w:hAnsi="Times New Roman" w:cs="Times New Roman"/>
          <w:b/>
          <w:bCs/>
          <w:sz w:val="24"/>
          <w:szCs w:val="24"/>
        </w:rPr>
        <w:t xml:space="preserve"> 19 pozitif kişi ile temas eden kişiler </w:t>
      </w:r>
      <w:proofErr w:type="gramStart"/>
      <w:r w:rsidRPr="00A718A5">
        <w:rPr>
          <w:rFonts w:ascii="Times New Roman" w:hAnsi="Times New Roman" w:cs="Times New Roman"/>
          <w:b/>
          <w:bCs/>
          <w:sz w:val="24"/>
          <w:szCs w:val="24"/>
        </w:rPr>
        <w:t>semptom</w:t>
      </w:r>
      <w:proofErr w:type="gramEnd"/>
      <w:r w:rsidRPr="00A718A5">
        <w:rPr>
          <w:rFonts w:ascii="Times New Roman" w:hAnsi="Times New Roman" w:cs="Times New Roman"/>
          <w:b/>
          <w:bCs/>
          <w:sz w:val="24"/>
          <w:szCs w:val="24"/>
        </w:rPr>
        <w:t xml:space="preserve"> takibi yaparak</w:t>
      </w:r>
      <w:r w:rsidR="00322C55">
        <w:rPr>
          <w:rFonts w:ascii="Times New Roman" w:hAnsi="Times New Roman" w:cs="Times New Roman"/>
          <w:b/>
          <w:bCs/>
          <w:sz w:val="24"/>
          <w:szCs w:val="24"/>
        </w:rPr>
        <w:t xml:space="preserve"> temas tarihinden itibaren </w:t>
      </w:r>
      <w:r w:rsidR="00A718A5" w:rsidRPr="00A718A5">
        <w:rPr>
          <w:rFonts w:ascii="Times New Roman" w:hAnsi="Times New Roman" w:cs="Times New Roman"/>
          <w:b/>
          <w:bCs/>
          <w:sz w:val="24"/>
          <w:szCs w:val="24"/>
        </w:rPr>
        <w:t xml:space="preserve">en az 5 gün süre ile </w:t>
      </w:r>
      <w:r w:rsidRPr="00A718A5">
        <w:rPr>
          <w:rFonts w:ascii="Times New Roman" w:hAnsi="Times New Roman" w:cs="Times New Roman"/>
          <w:b/>
          <w:bCs/>
          <w:sz w:val="24"/>
          <w:szCs w:val="24"/>
        </w:rPr>
        <w:t>maske</w:t>
      </w:r>
      <w:r w:rsidR="00322C55">
        <w:rPr>
          <w:rFonts w:ascii="Times New Roman" w:hAnsi="Times New Roman" w:cs="Times New Roman"/>
          <w:b/>
          <w:bCs/>
          <w:sz w:val="24"/>
          <w:szCs w:val="24"/>
        </w:rPr>
        <w:t xml:space="preserve"> takmak zorundadır. Bu süre zarfından temaslı kişiler</w:t>
      </w:r>
      <w:r w:rsidRPr="00A718A5">
        <w:rPr>
          <w:rFonts w:ascii="Times New Roman" w:hAnsi="Times New Roman" w:cs="Times New Roman"/>
          <w:b/>
          <w:bCs/>
          <w:sz w:val="24"/>
          <w:szCs w:val="24"/>
        </w:rPr>
        <w:t xml:space="preserve"> güncel hayatlarına devam edecektir. Bu kişiler </w:t>
      </w:r>
      <w:proofErr w:type="gramStart"/>
      <w:r w:rsidRPr="00A718A5">
        <w:rPr>
          <w:rFonts w:ascii="Times New Roman" w:hAnsi="Times New Roman" w:cs="Times New Roman"/>
          <w:b/>
          <w:bCs/>
          <w:sz w:val="24"/>
          <w:szCs w:val="24"/>
        </w:rPr>
        <w:t>semptom</w:t>
      </w:r>
      <w:proofErr w:type="gramEnd"/>
      <w:r w:rsidR="00257BD1" w:rsidRPr="00A718A5">
        <w:rPr>
          <w:rFonts w:ascii="Times New Roman" w:hAnsi="Times New Roman" w:cs="Times New Roman"/>
          <w:b/>
          <w:bCs/>
          <w:sz w:val="24"/>
          <w:szCs w:val="24"/>
        </w:rPr>
        <w:t xml:space="preserve"> göstermeleri halinde antijen testi yaptıracaklardır. </w:t>
      </w:r>
      <w:r w:rsidRPr="00A718A5">
        <w:rPr>
          <w:rFonts w:ascii="Times New Roman" w:hAnsi="Times New Roman" w:cs="Times New Roman"/>
          <w:b/>
          <w:bCs/>
          <w:sz w:val="24"/>
          <w:szCs w:val="24"/>
        </w:rPr>
        <w:t>Antijen testlerinin pozitif çıkması durumunda PCR testi yaptıracaklard</w:t>
      </w:r>
      <w:r w:rsidR="004F00DC" w:rsidRPr="00A718A5">
        <w:rPr>
          <w:rFonts w:ascii="Times New Roman" w:hAnsi="Times New Roman" w:cs="Times New Roman"/>
          <w:b/>
          <w:bCs/>
          <w:sz w:val="24"/>
          <w:szCs w:val="24"/>
        </w:rPr>
        <w:t>ır</w:t>
      </w:r>
      <w:r w:rsidR="004F00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94713D" w14:textId="77777777" w:rsidR="004F00DC" w:rsidRPr="004F00DC" w:rsidRDefault="004F00DC" w:rsidP="004F00DC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957CA" w14:textId="759FB154" w:rsidR="00157ACC" w:rsidRPr="00157ACC" w:rsidRDefault="00157ACC" w:rsidP="00157ACC">
      <w:pPr>
        <w:pStyle w:val="ListeParagraf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ACC">
        <w:rPr>
          <w:rFonts w:ascii="Times New Roman" w:hAnsi="Times New Roman" w:cs="Times New Roman"/>
          <w:b/>
          <w:bCs/>
          <w:sz w:val="24"/>
          <w:szCs w:val="24"/>
        </w:rPr>
        <w:t xml:space="preserve">Ailede Covid-19 Pozitif Olma Durumunda Çocuğun Okula Devamı: </w:t>
      </w:r>
    </w:p>
    <w:tbl>
      <w:tblPr>
        <w:tblStyle w:val="TabloKlavuzu"/>
        <w:tblW w:w="9869" w:type="dxa"/>
        <w:tblInd w:w="-5" w:type="dxa"/>
        <w:tblLook w:val="04A0" w:firstRow="1" w:lastRow="0" w:firstColumn="1" w:lastColumn="0" w:noHBand="0" w:noVBand="1"/>
      </w:tblPr>
      <w:tblGrid>
        <w:gridCol w:w="2318"/>
        <w:gridCol w:w="1712"/>
        <w:gridCol w:w="2752"/>
        <w:gridCol w:w="3087"/>
      </w:tblGrid>
      <w:tr w:rsidR="00157ACC" w:rsidRPr="000C5D51" w14:paraId="08891C91" w14:textId="77777777" w:rsidTr="00AC6C8C">
        <w:trPr>
          <w:trHeight w:val="1063"/>
        </w:trPr>
        <w:tc>
          <w:tcPr>
            <w:tcW w:w="2318" w:type="dxa"/>
            <w:vAlign w:val="center"/>
          </w:tcPr>
          <w:p w14:paraId="5E46C7D2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C6CA5BE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</w:p>
        </w:tc>
        <w:tc>
          <w:tcPr>
            <w:tcW w:w="2752" w:type="dxa"/>
            <w:vAlign w:val="center"/>
          </w:tcPr>
          <w:p w14:paraId="4F1F5DC9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AYNI EVDE YAŞAYAN COVİD-19 POZİTİF BİREY</w:t>
            </w:r>
          </w:p>
        </w:tc>
        <w:tc>
          <w:tcPr>
            <w:tcW w:w="3087" w:type="dxa"/>
            <w:vAlign w:val="center"/>
          </w:tcPr>
          <w:p w14:paraId="015DDA37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OKULA DEVAM</w:t>
            </w:r>
          </w:p>
        </w:tc>
      </w:tr>
      <w:tr w:rsidR="00157ACC" w:rsidRPr="000C5D51" w14:paraId="7E62501D" w14:textId="77777777" w:rsidTr="00AC6C8C">
        <w:trPr>
          <w:trHeight w:val="315"/>
        </w:trPr>
        <w:tc>
          <w:tcPr>
            <w:tcW w:w="2318" w:type="dxa"/>
            <w:vMerge w:val="restart"/>
            <w:vAlign w:val="center"/>
          </w:tcPr>
          <w:p w14:paraId="0F199D14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AŞI</w:t>
            </w:r>
          </w:p>
        </w:tc>
        <w:tc>
          <w:tcPr>
            <w:tcW w:w="1712" w:type="dxa"/>
            <w:vAlign w:val="center"/>
          </w:tcPr>
          <w:p w14:paraId="64ABC24C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2752" w:type="dxa"/>
            <w:vAlign w:val="center"/>
          </w:tcPr>
          <w:p w14:paraId="2C49BE61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3087" w:type="dxa"/>
            <w:vAlign w:val="center"/>
          </w:tcPr>
          <w:p w14:paraId="24196C73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DEVAM</w:t>
            </w:r>
          </w:p>
        </w:tc>
      </w:tr>
      <w:tr w:rsidR="00157ACC" w:rsidRPr="000C5D51" w14:paraId="0850F28F" w14:textId="77777777" w:rsidTr="00AC6C8C">
        <w:trPr>
          <w:trHeight w:val="315"/>
        </w:trPr>
        <w:tc>
          <w:tcPr>
            <w:tcW w:w="2318" w:type="dxa"/>
            <w:vMerge/>
            <w:vAlign w:val="center"/>
          </w:tcPr>
          <w:p w14:paraId="1CA86EA9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4AA0245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2752" w:type="dxa"/>
            <w:vAlign w:val="center"/>
          </w:tcPr>
          <w:p w14:paraId="0925BF60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3087" w:type="dxa"/>
            <w:vAlign w:val="center"/>
          </w:tcPr>
          <w:p w14:paraId="082B8318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DEVAM</w:t>
            </w:r>
          </w:p>
        </w:tc>
      </w:tr>
      <w:tr w:rsidR="00157ACC" w:rsidRPr="000C5D51" w14:paraId="0EF6961E" w14:textId="77777777" w:rsidTr="00AC6C8C">
        <w:trPr>
          <w:trHeight w:val="324"/>
        </w:trPr>
        <w:tc>
          <w:tcPr>
            <w:tcW w:w="2318" w:type="dxa"/>
            <w:vMerge/>
            <w:vAlign w:val="center"/>
          </w:tcPr>
          <w:p w14:paraId="24760C53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FC3A4B7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2752" w:type="dxa"/>
            <w:vAlign w:val="center"/>
          </w:tcPr>
          <w:p w14:paraId="6F92F524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3087" w:type="dxa"/>
            <w:vAlign w:val="center"/>
          </w:tcPr>
          <w:p w14:paraId="73D35F29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DEVAM</w:t>
            </w:r>
          </w:p>
        </w:tc>
      </w:tr>
      <w:tr w:rsidR="00157ACC" w:rsidRPr="000C5D51" w14:paraId="1BE80DFA" w14:textId="77777777" w:rsidTr="00AC6C8C">
        <w:trPr>
          <w:trHeight w:val="324"/>
        </w:trPr>
        <w:tc>
          <w:tcPr>
            <w:tcW w:w="2318" w:type="dxa"/>
            <w:vMerge/>
            <w:vAlign w:val="center"/>
          </w:tcPr>
          <w:p w14:paraId="24E9B7DE" w14:textId="77777777" w:rsidR="00157ACC" w:rsidRPr="000C5D51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53F979E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2752" w:type="dxa"/>
            <w:vAlign w:val="center"/>
          </w:tcPr>
          <w:p w14:paraId="63A84550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3087" w:type="dxa"/>
            <w:vAlign w:val="center"/>
          </w:tcPr>
          <w:p w14:paraId="497801C0" w14:textId="77777777" w:rsidR="00157ACC" w:rsidRPr="002F3F14" w:rsidRDefault="00157ACC" w:rsidP="00AC6C8C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GİTMEYECEK</w:t>
            </w:r>
          </w:p>
        </w:tc>
      </w:tr>
    </w:tbl>
    <w:p w14:paraId="2F1C9FF3" w14:textId="77777777" w:rsidR="00157ACC" w:rsidRDefault="00157ACC" w:rsidP="00157ACC">
      <w:pPr>
        <w:pStyle w:val="ListeParagraf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E600DB" w14:textId="77777777" w:rsidR="00B67447" w:rsidRPr="00E63403" w:rsidRDefault="00B67447" w:rsidP="00B67447">
      <w:pPr>
        <w:pStyle w:val="ListeParagra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B77C6A" w14:textId="48E2A2EE" w:rsidR="00B0765E" w:rsidRPr="004E17F6" w:rsidRDefault="00B0765E" w:rsidP="004E17F6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F6">
        <w:rPr>
          <w:rFonts w:ascii="Times New Roman" w:hAnsi="Times New Roman" w:cs="Times New Roman"/>
          <w:b/>
          <w:sz w:val="24"/>
          <w:szCs w:val="24"/>
        </w:rPr>
        <w:t>COVİD-19 POZİTİF KİŞİLERLE İLGİLİ KARARLAR</w:t>
      </w:r>
    </w:p>
    <w:p w14:paraId="6E3BA7EE" w14:textId="77777777" w:rsidR="00776D77" w:rsidRPr="00776D77" w:rsidRDefault="00776D77" w:rsidP="007A0C50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0A76F84" w14:textId="77777777" w:rsidR="00776D77" w:rsidRPr="00776D77" w:rsidRDefault="00776D77" w:rsidP="00776D7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Kişilerin, </w:t>
      </w:r>
      <w:proofErr w:type="spellStart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Covid</w:t>
      </w:r>
      <w:proofErr w:type="spellEnd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PCR test sonucunun pozitif olduğu ile ilgili gelen mesaj akabinde </w:t>
      </w:r>
      <w:proofErr w:type="gramStart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izolasyon</w:t>
      </w:r>
      <w:proofErr w:type="gramEnd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süreci başlar (0. Gün)</w:t>
      </w:r>
    </w:p>
    <w:p w14:paraId="526DE61B" w14:textId="05DEB5FA" w:rsidR="00776D77" w:rsidRPr="00776D77" w:rsidRDefault="00776D77" w:rsidP="00776D7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 bir test merkezine giderek ikinci kez test yapılması durumunda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ikinci testin sonucu dikkate alınmayacaktır.</w:t>
      </w:r>
    </w:p>
    <w:p w14:paraId="6A28C8CD" w14:textId="572F21DE" w:rsidR="00776D77" w:rsidRPr="00DE5439" w:rsidRDefault="00776D77" w:rsidP="00F13FD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İzolasyon süre</w:t>
      </w:r>
      <w:r w:rsidR="00023C76"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 </w:t>
      </w:r>
      <w:r w:rsidR="00DE5439"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B26D0"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gündür.</w:t>
      </w:r>
      <w:r w:rsidR="00322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İzolasyon süresinin sonunda</w:t>
      </w:r>
      <w:r w:rsidR="001503D0"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kişilerin </w:t>
      </w:r>
      <w:r w:rsidR="00A718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gün daha </w:t>
      </w:r>
      <w:r w:rsidR="006D4E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maske </w:t>
      </w:r>
      <w:r w:rsidR="00F326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takmaları</w:t>
      </w:r>
      <w:r w:rsidR="00322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zorunlu olacak</w:t>
      </w:r>
      <w:r w:rsidR="00372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bu</w:t>
      </w:r>
      <w:r w:rsidR="00322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süre zarfında kişiler </w:t>
      </w:r>
      <w:r w:rsidR="00372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maske takarak </w:t>
      </w:r>
      <w:r w:rsidR="001503D0"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güncel hayatlarına devam edebilecektir.  </w:t>
      </w:r>
      <w:r w:rsidR="00741C0B"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E54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C62D934" w14:textId="403586E6" w:rsidR="00A171D1" w:rsidRPr="00B67447" w:rsidRDefault="00B67447" w:rsidP="0025234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447">
        <w:rPr>
          <w:rFonts w:ascii="Times New Roman" w:hAnsi="Times New Roman" w:cs="Times New Roman"/>
          <w:sz w:val="24"/>
          <w:szCs w:val="24"/>
        </w:rPr>
        <w:lastRenderedPageBreak/>
        <w:t>Pozitif kişiler</w:t>
      </w:r>
      <w:r w:rsidR="001F344C" w:rsidRPr="00B67447">
        <w:rPr>
          <w:rFonts w:ascii="Times New Roman" w:hAnsi="Times New Roman" w:cs="Times New Roman"/>
          <w:sz w:val="24"/>
          <w:szCs w:val="24"/>
        </w:rPr>
        <w:t xml:space="preserve">in evde nefes darlığı göğüs ağrısı ve bulgularında (ateş, öksürük halsizlik, baş </w:t>
      </w:r>
      <w:r w:rsidRPr="00B67447">
        <w:rPr>
          <w:rFonts w:ascii="Times New Roman" w:hAnsi="Times New Roman" w:cs="Times New Roman"/>
          <w:sz w:val="24"/>
          <w:szCs w:val="24"/>
        </w:rPr>
        <w:t>ağrısı vb.) artış olması halinde</w:t>
      </w:r>
      <w:r w:rsidR="001F344C" w:rsidRPr="00B67447">
        <w:rPr>
          <w:rFonts w:ascii="Times New Roman" w:hAnsi="Times New Roman" w:cs="Times New Roman"/>
          <w:sz w:val="24"/>
          <w:szCs w:val="24"/>
        </w:rPr>
        <w:t xml:space="preserve"> </w:t>
      </w:r>
      <w:r w:rsidR="001F344C" w:rsidRPr="00445F5B">
        <w:rPr>
          <w:rFonts w:ascii="Times New Roman" w:hAnsi="Times New Roman" w:cs="Times New Roman"/>
          <w:b/>
          <w:sz w:val="24"/>
          <w:szCs w:val="24"/>
        </w:rPr>
        <w:t xml:space="preserve">0533 </w:t>
      </w:r>
      <w:r w:rsidR="00445F5B" w:rsidRPr="00445F5B">
        <w:rPr>
          <w:rFonts w:ascii="Times New Roman" w:hAnsi="Times New Roman" w:cs="Times New Roman"/>
          <w:b/>
          <w:sz w:val="24"/>
          <w:szCs w:val="24"/>
        </w:rPr>
        <w:t>842 8358</w:t>
      </w:r>
      <w:r w:rsidR="00023C76">
        <w:rPr>
          <w:rFonts w:ascii="Times New Roman" w:hAnsi="Times New Roman" w:cs="Times New Roman"/>
          <w:b/>
          <w:sz w:val="24"/>
          <w:szCs w:val="24"/>
        </w:rPr>
        <w:t xml:space="preserve"> veya 1102</w:t>
      </w:r>
      <w:r w:rsidR="00023C76" w:rsidRPr="00B67447">
        <w:rPr>
          <w:rFonts w:ascii="Times New Roman" w:hAnsi="Times New Roman" w:cs="Times New Roman"/>
          <w:sz w:val="24"/>
          <w:szCs w:val="24"/>
        </w:rPr>
        <w:t xml:space="preserve"> </w:t>
      </w:r>
      <w:r w:rsidR="001F344C" w:rsidRPr="00B67447">
        <w:rPr>
          <w:rFonts w:ascii="Times New Roman" w:hAnsi="Times New Roman" w:cs="Times New Roman"/>
          <w:sz w:val="24"/>
          <w:szCs w:val="24"/>
        </w:rPr>
        <w:t>numara</w:t>
      </w:r>
      <w:r w:rsidR="00023C76">
        <w:rPr>
          <w:rFonts w:ascii="Times New Roman" w:hAnsi="Times New Roman" w:cs="Times New Roman"/>
          <w:sz w:val="24"/>
          <w:szCs w:val="24"/>
        </w:rPr>
        <w:t>lar</w:t>
      </w:r>
      <w:r w:rsidR="001F344C" w:rsidRPr="00B67447">
        <w:rPr>
          <w:rFonts w:ascii="Times New Roman" w:hAnsi="Times New Roman" w:cs="Times New Roman"/>
          <w:sz w:val="24"/>
          <w:szCs w:val="24"/>
        </w:rPr>
        <w:t>ını aray</w:t>
      </w:r>
      <w:r w:rsidRPr="00B67447">
        <w:rPr>
          <w:rFonts w:ascii="Times New Roman" w:hAnsi="Times New Roman" w:cs="Times New Roman"/>
          <w:sz w:val="24"/>
          <w:szCs w:val="24"/>
        </w:rPr>
        <w:t xml:space="preserve">arak yardım alabilirler. </w:t>
      </w:r>
      <w:r w:rsidR="001F344C" w:rsidRPr="00B67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B024D" w14:textId="5CEF4BC0" w:rsidR="001C3201" w:rsidRPr="00D833DF" w:rsidRDefault="00C40266" w:rsidP="00776D77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Cs/>
          <w:sz w:val="24"/>
          <w:szCs w:val="24"/>
        </w:rPr>
        <w:t>Cov</w:t>
      </w:r>
      <w:r w:rsidR="00893303" w:rsidRPr="00D833DF">
        <w:rPr>
          <w:rFonts w:ascii="Times New Roman" w:hAnsi="Times New Roman" w:cs="Times New Roman"/>
          <w:bCs/>
          <w:sz w:val="24"/>
          <w:szCs w:val="24"/>
        </w:rPr>
        <w:t>id-19 pozitif kişiler</w:t>
      </w:r>
      <w:r w:rsidR="001C3201" w:rsidRPr="00D833DF">
        <w:rPr>
          <w:rFonts w:ascii="Times New Roman" w:hAnsi="Times New Roman" w:cs="Times New Roman"/>
          <w:bCs/>
          <w:sz w:val="24"/>
          <w:szCs w:val="24"/>
        </w:rPr>
        <w:t>e</w:t>
      </w:r>
      <w:r w:rsidR="001C3201" w:rsidRPr="00D833DF">
        <w:rPr>
          <w:rFonts w:ascii="Times New Roman" w:hAnsi="Times New Roman" w:cs="Times New Roman"/>
          <w:sz w:val="24"/>
          <w:szCs w:val="24"/>
        </w:rPr>
        <w:t xml:space="preserve"> ev karantinası uygulamasının yapılabilmesi için, evdeki (konut, yurt, lojman vb</w:t>
      </w:r>
      <w:r w:rsidR="0033402B">
        <w:rPr>
          <w:rFonts w:ascii="Times New Roman" w:hAnsi="Times New Roman" w:cs="Times New Roman"/>
          <w:sz w:val="24"/>
          <w:szCs w:val="24"/>
        </w:rPr>
        <w:t>.</w:t>
      </w:r>
      <w:r w:rsidR="001C3201" w:rsidRPr="00D833DF">
        <w:rPr>
          <w:rFonts w:ascii="Times New Roman" w:hAnsi="Times New Roman" w:cs="Times New Roman"/>
          <w:sz w:val="24"/>
          <w:szCs w:val="24"/>
        </w:rPr>
        <w:t xml:space="preserve">) diğer bireylerle temas olmayacak şekilde kişiye ait ayrı bir oda olması zorunludur. Ev içerisinde aynı banyo ve tuvaletin kullanılması halinde bu yerler her kullanım sonrası </w:t>
      </w:r>
      <w:proofErr w:type="gramStart"/>
      <w:r w:rsidR="001C3201" w:rsidRPr="00D833DF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="001C3201" w:rsidRPr="00D833DF">
        <w:rPr>
          <w:rFonts w:ascii="Times New Roman" w:hAnsi="Times New Roman" w:cs="Times New Roman"/>
          <w:sz w:val="24"/>
          <w:szCs w:val="24"/>
        </w:rPr>
        <w:t xml:space="preserve"> edilir.</w:t>
      </w:r>
      <w:r w:rsidR="0033402B">
        <w:rPr>
          <w:rFonts w:ascii="Times New Roman" w:hAnsi="Times New Roman" w:cs="Times New Roman"/>
          <w:sz w:val="24"/>
          <w:szCs w:val="24"/>
        </w:rPr>
        <w:t xml:space="preserve"> </w:t>
      </w:r>
      <w:r w:rsidR="001C3201" w:rsidRPr="00D833DF">
        <w:rPr>
          <w:rFonts w:ascii="Times New Roman" w:hAnsi="Times New Roman" w:cs="Times New Roman"/>
          <w:sz w:val="24"/>
          <w:szCs w:val="24"/>
        </w:rPr>
        <w:t xml:space="preserve">Dezenfeksiyon %1 oranında sulandırılmış çamaşır suyuyla yapılır. (10 litre su içine 1 küçük çay bardağı çamaşır suyu konulur.) </w:t>
      </w:r>
    </w:p>
    <w:p w14:paraId="48640B76" w14:textId="375EA0F5" w:rsidR="001C3201" w:rsidRPr="00B0765E" w:rsidRDefault="001C3201" w:rsidP="00B0765E">
      <w:pPr>
        <w:jc w:val="both"/>
        <w:rPr>
          <w:rFonts w:ascii="Times New Roman" w:hAnsi="Times New Roman" w:cs="Times New Roman"/>
          <w:sz w:val="24"/>
          <w:szCs w:val="24"/>
        </w:rPr>
      </w:pPr>
      <w:r w:rsidRPr="00B0765E">
        <w:rPr>
          <w:rFonts w:ascii="Times New Roman" w:hAnsi="Times New Roman" w:cs="Times New Roman"/>
          <w:sz w:val="24"/>
          <w:szCs w:val="24"/>
        </w:rPr>
        <w:t xml:space="preserve">Ev karantinasına alınan </w:t>
      </w:r>
      <w:r w:rsidR="00B0765E">
        <w:rPr>
          <w:rFonts w:ascii="Times New Roman" w:hAnsi="Times New Roman" w:cs="Times New Roman"/>
          <w:sz w:val="24"/>
          <w:szCs w:val="24"/>
        </w:rPr>
        <w:t>C</w:t>
      </w:r>
      <w:r w:rsidRPr="00B0765E">
        <w:rPr>
          <w:rFonts w:ascii="Times New Roman" w:hAnsi="Times New Roman" w:cs="Times New Roman"/>
          <w:sz w:val="24"/>
          <w:szCs w:val="24"/>
        </w:rPr>
        <w:t>ovid-19 pozitif kişi</w:t>
      </w:r>
      <w:r w:rsidR="00B0765E">
        <w:rPr>
          <w:rFonts w:ascii="Times New Roman" w:hAnsi="Times New Roman" w:cs="Times New Roman"/>
          <w:sz w:val="24"/>
          <w:szCs w:val="24"/>
        </w:rPr>
        <w:t>,</w:t>
      </w:r>
      <w:r w:rsidRPr="00B0765E">
        <w:rPr>
          <w:rFonts w:ascii="Times New Roman" w:hAnsi="Times New Roman" w:cs="Times New Roman"/>
          <w:sz w:val="24"/>
          <w:szCs w:val="24"/>
        </w:rPr>
        <w:t xml:space="preserve"> karantina süresince evden çıkamaz  (sadece acil durumlarda karantina merkezinin bilgisi doğrultusunda çıkabilir) ve karantinaya alındığı eve ziyaretçi kesinlikle kabul edemez.</w:t>
      </w:r>
    </w:p>
    <w:p w14:paraId="3D54D6B1" w14:textId="241FB0E3" w:rsidR="002D4B58" w:rsidRDefault="001C3201" w:rsidP="00DD2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0765E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B0765E">
        <w:rPr>
          <w:rFonts w:ascii="Times New Roman" w:hAnsi="Times New Roman" w:cs="Times New Roman"/>
          <w:bCs/>
          <w:sz w:val="24"/>
          <w:szCs w:val="24"/>
        </w:rPr>
        <w:t xml:space="preserve"> Bilgi Sisteminde herhangi bir kaydı bulunmayan </w:t>
      </w:r>
      <w:r w:rsidR="00B0765E">
        <w:rPr>
          <w:rFonts w:ascii="Times New Roman" w:hAnsi="Times New Roman" w:cs="Times New Roman"/>
          <w:bCs/>
          <w:sz w:val="24"/>
          <w:szCs w:val="24"/>
        </w:rPr>
        <w:t>C</w:t>
      </w:r>
      <w:r w:rsidRPr="00B0765E">
        <w:rPr>
          <w:rFonts w:ascii="Times New Roman" w:hAnsi="Times New Roman" w:cs="Times New Roman"/>
          <w:bCs/>
          <w:sz w:val="24"/>
          <w:szCs w:val="24"/>
        </w:rPr>
        <w:t xml:space="preserve">ovid-19 pozitif kişilere Sağlık Bakanlığı’nca </w:t>
      </w:r>
      <w:r w:rsidR="00060D2C">
        <w:rPr>
          <w:rFonts w:ascii="Times New Roman" w:hAnsi="Times New Roman" w:cs="Times New Roman"/>
          <w:bCs/>
          <w:sz w:val="24"/>
          <w:szCs w:val="24"/>
        </w:rPr>
        <w:t>resmi evrak düzenlenmeyecektir.</w:t>
      </w:r>
    </w:p>
    <w:p w14:paraId="74FAA045" w14:textId="77777777" w:rsidR="002D4B58" w:rsidRDefault="002D4B58" w:rsidP="00DD267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0707F" w14:textId="4F8C9F37" w:rsidR="00157ACC" w:rsidRDefault="00157ACC" w:rsidP="00157ACC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b/>
          <w:bCs/>
          <w:sz w:val="24"/>
          <w:szCs w:val="24"/>
        </w:rPr>
        <w:t xml:space="preserve">EĞİTİM İLE İLGİLİ KARARLAR </w:t>
      </w:r>
    </w:p>
    <w:p w14:paraId="491D86C8" w14:textId="7B6A2987" w:rsidR="00157ACC" w:rsidRPr="006D4E4A" w:rsidRDefault="00157ACC" w:rsidP="00157ACC">
      <w:pPr>
        <w:pStyle w:val="ListeParagraf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Bu kapsamda h</w:t>
      </w:r>
      <w:r>
        <w:rPr>
          <w:rFonts w:ascii="Times New Roman" w:hAnsi="Times New Roman" w:cs="Times New Roman"/>
          <w:sz w:val="24"/>
          <w:szCs w:val="24"/>
        </w:rPr>
        <w:t>er okul;</w:t>
      </w:r>
    </w:p>
    <w:p w14:paraId="32C80892" w14:textId="77777777" w:rsidR="006D4E4A" w:rsidRPr="008C1E47" w:rsidRDefault="006D4E4A" w:rsidP="006D4E4A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9CFFC" w14:textId="7A8A042F" w:rsidR="00255648" w:rsidRPr="00255648" w:rsidRDefault="006D4E4A" w:rsidP="00255648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439">
        <w:rPr>
          <w:rFonts w:ascii="Times New Roman" w:hAnsi="Times New Roman" w:cs="Times New Roman"/>
          <w:b/>
          <w:sz w:val="24"/>
          <w:szCs w:val="24"/>
        </w:rPr>
        <w:t xml:space="preserve">Maske / </w:t>
      </w:r>
      <w:r w:rsidR="00322C55">
        <w:rPr>
          <w:rFonts w:ascii="Times New Roman" w:hAnsi="Times New Roman" w:cs="Times New Roman"/>
          <w:b/>
          <w:sz w:val="24"/>
          <w:szCs w:val="24"/>
        </w:rPr>
        <w:t>Havalandırma/Dezenfeksiyon</w:t>
      </w:r>
    </w:p>
    <w:p w14:paraId="012A661F" w14:textId="77777777" w:rsidR="006D4E4A" w:rsidRPr="00DE5439" w:rsidRDefault="006D4E4A" w:rsidP="006D4E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otobüslerinde öğrenci, şoför ve gözetmenlerin maske takması zorunludur.</w:t>
      </w:r>
    </w:p>
    <w:p w14:paraId="522FF416" w14:textId="5F561664" w:rsidR="006D4E4A" w:rsidRDefault="006D4E4A" w:rsidP="006D4E4A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082">
        <w:rPr>
          <w:rFonts w:ascii="Times New Roman" w:hAnsi="Times New Roman" w:cs="Times New Roman"/>
          <w:b/>
          <w:sz w:val="24"/>
          <w:szCs w:val="24"/>
        </w:rPr>
        <w:t>Sınıflar</w:t>
      </w:r>
      <w:r w:rsidR="00ED22F7" w:rsidRPr="003E6082">
        <w:rPr>
          <w:rFonts w:ascii="Times New Roman" w:hAnsi="Times New Roman" w:cs="Times New Roman"/>
          <w:b/>
          <w:sz w:val="24"/>
          <w:szCs w:val="24"/>
        </w:rPr>
        <w:t>da</w:t>
      </w:r>
      <w:r w:rsidRPr="003E6082">
        <w:rPr>
          <w:rFonts w:ascii="Times New Roman" w:hAnsi="Times New Roman" w:cs="Times New Roman"/>
          <w:b/>
          <w:sz w:val="24"/>
          <w:szCs w:val="24"/>
        </w:rPr>
        <w:t xml:space="preserve"> ve okullardaki diğer tüm kapalı alanlar</w:t>
      </w:r>
      <w:r w:rsidR="00ED22F7" w:rsidRPr="003E6082">
        <w:rPr>
          <w:rFonts w:ascii="Times New Roman" w:hAnsi="Times New Roman" w:cs="Times New Roman"/>
          <w:b/>
          <w:sz w:val="24"/>
          <w:szCs w:val="24"/>
        </w:rPr>
        <w:t>da</w:t>
      </w:r>
      <w:r w:rsidRPr="003E6082">
        <w:rPr>
          <w:rFonts w:ascii="Times New Roman" w:hAnsi="Times New Roman" w:cs="Times New Roman"/>
          <w:b/>
          <w:sz w:val="24"/>
          <w:szCs w:val="24"/>
        </w:rPr>
        <w:t xml:space="preserve"> (öğretmen odaları vb.)</w:t>
      </w:r>
      <w:r w:rsidR="00ED22F7" w:rsidRPr="003E6082">
        <w:rPr>
          <w:rFonts w:ascii="Times New Roman" w:hAnsi="Times New Roman" w:cs="Times New Roman"/>
          <w:b/>
          <w:sz w:val="24"/>
          <w:szCs w:val="24"/>
        </w:rPr>
        <w:t xml:space="preserve"> kişilerin maske takması önerilmektedir. Ayrıca belirtilen yerlerde</w:t>
      </w:r>
      <w:r w:rsidRPr="003E6082">
        <w:rPr>
          <w:rFonts w:ascii="Times New Roman" w:hAnsi="Times New Roman" w:cs="Times New Roman"/>
          <w:b/>
          <w:sz w:val="24"/>
          <w:szCs w:val="24"/>
        </w:rPr>
        <w:t xml:space="preserve"> havalandırma ve dezenfeksiyon</w:t>
      </w:r>
      <w:r w:rsidR="00ED22F7" w:rsidRPr="003E6082">
        <w:rPr>
          <w:rFonts w:ascii="Times New Roman" w:hAnsi="Times New Roman" w:cs="Times New Roman"/>
          <w:b/>
          <w:sz w:val="24"/>
          <w:szCs w:val="24"/>
        </w:rPr>
        <w:t xml:space="preserve"> kurallarına uyulması</w:t>
      </w:r>
      <w:r w:rsidRPr="003E6082">
        <w:rPr>
          <w:rFonts w:ascii="Times New Roman" w:hAnsi="Times New Roman" w:cs="Times New Roman"/>
          <w:b/>
          <w:sz w:val="24"/>
          <w:szCs w:val="24"/>
        </w:rPr>
        <w:t xml:space="preserve"> gerekmektedir. </w:t>
      </w:r>
    </w:p>
    <w:p w14:paraId="3BA019A0" w14:textId="77777777" w:rsidR="00322C55" w:rsidRPr="00322C55" w:rsidRDefault="00322C55" w:rsidP="00322C55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C55"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 w:rsidRPr="00322C55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22C55">
        <w:rPr>
          <w:rFonts w:ascii="Times New Roman" w:hAnsi="Times New Roman" w:cs="Times New Roman"/>
          <w:sz w:val="24"/>
          <w:szCs w:val="24"/>
        </w:rPr>
        <w:t xml:space="preserve"> Kurulları tarafından el temizliği ile ilgili eğitim verilecektir. Su ve sabun kullanımı özendirme eğitimleri verilecek gerektiğinde dezenfeksiyon kullanılacaktır.  </w:t>
      </w:r>
    </w:p>
    <w:p w14:paraId="7130DBC4" w14:textId="77777777" w:rsidR="00322C55" w:rsidRPr="00322C55" w:rsidRDefault="00322C55" w:rsidP="00322C55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C55">
        <w:rPr>
          <w:rFonts w:ascii="Times New Roman" w:hAnsi="Times New Roman" w:cs="Times New Roman"/>
          <w:sz w:val="24"/>
          <w:szCs w:val="24"/>
        </w:rPr>
        <w:t>Okul yönetiminin uygun göreceği yerlere el dezenfektanı konulması gerekmektedir.(kantin, yemekhane vb.) Özellikle 5 yaş ve altı okul öncesi eğitim kurumları mutlaka dezenfeksiyon kullandıracaktır.</w:t>
      </w:r>
    </w:p>
    <w:p w14:paraId="04A5F4B1" w14:textId="77777777" w:rsidR="00322C55" w:rsidRPr="003E6082" w:rsidRDefault="00322C55" w:rsidP="00322C55">
      <w:pPr>
        <w:pStyle w:val="ListeParagraf"/>
        <w:spacing w:after="160" w:line="259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230C9" w14:textId="77777777" w:rsidR="008C1E47" w:rsidRPr="00DE5439" w:rsidRDefault="008C1E47" w:rsidP="008C1E47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E4C97" w14:textId="77777777" w:rsidR="008C13AC" w:rsidRPr="00D833DF" w:rsidRDefault="008C13AC" w:rsidP="008C13AC">
      <w:pPr>
        <w:pStyle w:val="ListeParagraf"/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b/>
          <w:sz w:val="24"/>
          <w:szCs w:val="24"/>
        </w:rPr>
        <w:t>Testler</w:t>
      </w:r>
    </w:p>
    <w:p w14:paraId="1E6D0D7B" w14:textId="77777777" w:rsidR="008C13AC" w:rsidRPr="002D4B58" w:rsidRDefault="008C13AC" w:rsidP="008C13AC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Bakanlığı tarama programı oluşturarak okullarda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tarama testi yapacaktır. </w:t>
      </w:r>
    </w:p>
    <w:p w14:paraId="71B3611B" w14:textId="58611735" w:rsidR="0072432A" w:rsidRPr="0072432A" w:rsidRDefault="00DB2B35" w:rsidP="0072432A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 solunum yolu 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olan kişiler okul</w:t>
      </w:r>
      <w:r w:rsidR="00255648">
        <w:rPr>
          <w:rFonts w:ascii="Times New Roman" w:hAnsi="Times New Roman" w:cs="Times New Roman"/>
          <w:sz w:val="24"/>
          <w:szCs w:val="24"/>
        </w:rPr>
        <w:t>a alınmayacaktır.</w:t>
      </w:r>
      <w:r w:rsidR="008C13AC" w:rsidRPr="0074380F">
        <w:rPr>
          <w:rFonts w:ascii="Times New Roman" w:hAnsi="Times New Roman" w:cs="Times New Roman"/>
          <w:sz w:val="24"/>
          <w:szCs w:val="24"/>
        </w:rPr>
        <w:t xml:space="preserve"> </w:t>
      </w:r>
      <w:r w:rsidR="008C13AC">
        <w:rPr>
          <w:rFonts w:ascii="Times New Roman" w:hAnsi="Times New Roman" w:cs="Times New Roman"/>
          <w:sz w:val="24"/>
          <w:szCs w:val="24"/>
        </w:rPr>
        <w:t xml:space="preserve"> </w:t>
      </w:r>
      <w:r w:rsidR="00255648">
        <w:rPr>
          <w:rFonts w:ascii="Times New Roman" w:hAnsi="Times New Roman" w:cs="Times New Roman"/>
          <w:sz w:val="24"/>
          <w:szCs w:val="24"/>
        </w:rPr>
        <w:t xml:space="preserve">Bu kişiler </w:t>
      </w:r>
      <w:r w:rsidR="008C13AC">
        <w:rPr>
          <w:rFonts w:ascii="Times New Roman" w:hAnsi="Times New Roman" w:cs="Times New Roman"/>
          <w:sz w:val="24"/>
          <w:szCs w:val="24"/>
        </w:rPr>
        <w:t>test y</w:t>
      </w:r>
      <w:r w:rsidR="00255648">
        <w:rPr>
          <w:rFonts w:ascii="Times New Roman" w:hAnsi="Times New Roman" w:cs="Times New Roman"/>
          <w:sz w:val="24"/>
          <w:szCs w:val="24"/>
        </w:rPr>
        <w:t>apmaya yönlendi</w:t>
      </w:r>
      <w:r w:rsidR="0072432A">
        <w:rPr>
          <w:rFonts w:ascii="Times New Roman" w:hAnsi="Times New Roman" w:cs="Times New Roman"/>
          <w:sz w:val="24"/>
          <w:szCs w:val="24"/>
        </w:rPr>
        <w:t>rilecektir.</w:t>
      </w:r>
    </w:p>
    <w:p w14:paraId="4D4293BA" w14:textId="77777777" w:rsidR="0072432A" w:rsidRPr="0072432A" w:rsidRDefault="0072432A" w:rsidP="0072432A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5D94AD0" w14:textId="32E1E633" w:rsidR="0072432A" w:rsidRPr="0072432A" w:rsidRDefault="0072432A" w:rsidP="0072432A">
      <w:pPr>
        <w:pStyle w:val="ListeParagraf"/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32A">
        <w:rPr>
          <w:rFonts w:ascii="Times New Roman" w:hAnsi="Times New Roman" w:cs="Times New Roman"/>
          <w:b/>
          <w:sz w:val="24"/>
          <w:szCs w:val="24"/>
        </w:rPr>
        <w:t>Okullarda Temaslı Kişiler İle İlgili Kararlar</w:t>
      </w:r>
    </w:p>
    <w:p w14:paraId="42BFD2A5" w14:textId="34349361" w:rsidR="009D31D6" w:rsidRPr="0072432A" w:rsidRDefault="00372CE0" w:rsidP="0072432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Bir sınıfta</w:t>
      </w:r>
      <w:r w:rsidR="00060D2C" w:rsidRPr="004F00DC">
        <w:rPr>
          <w:rFonts w:ascii="Times New Roman" w:hAnsi="Times New Roman" w:cs="Times New Roman"/>
          <w:b/>
          <w:bCs/>
          <w:sz w:val="24"/>
          <w:szCs w:val="24"/>
        </w:rPr>
        <w:t xml:space="preserve"> pozitif vaka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görülmesi durumunda, pozitif vakanın görüldüğü tarihten itibaren </w:t>
      </w:r>
      <w:r w:rsidR="00060D2C" w:rsidRPr="004F00DC">
        <w:rPr>
          <w:rFonts w:ascii="Times New Roman" w:hAnsi="Times New Roman" w:cs="Times New Roman"/>
          <w:b/>
          <w:bCs/>
          <w:sz w:val="24"/>
          <w:szCs w:val="24"/>
        </w:rPr>
        <w:t>sınıfta bulunan diğer kişiler 5 gün süre ile maske tak</w:t>
      </w:r>
      <w:r w:rsidR="0072432A">
        <w:rPr>
          <w:rFonts w:ascii="Times New Roman" w:hAnsi="Times New Roman" w:cs="Times New Roman"/>
          <w:b/>
          <w:bCs/>
          <w:sz w:val="24"/>
          <w:szCs w:val="24"/>
        </w:rPr>
        <w:t>arak</w:t>
      </w:r>
      <w:r w:rsidR="00060D2C" w:rsidRPr="004F00DC">
        <w:rPr>
          <w:rFonts w:ascii="Times New Roman" w:hAnsi="Times New Roman" w:cs="Times New Roman"/>
          <w:b/>
          <w:bCs/>
          <w:sz w:val="24"/>
          <w:szCs w:val="24"/>
        </w:rPr>
        <w:t xml:space="preserve"> okula gitmeye devam ede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bileceklerdir. </w:t>
      </w:r>
      <w:r w:rsidR="00060D2C" w:rsidRPr="004F00DC">
        <w:rPr>
          <w:rFonts w:ascii="Times New Roman" w:hAnsi="Times New Roman" w:cs="Times New Roman"/>
          <w:b/>
          <w:bCs/>
          <w:sz w:val="24"/>
          <w:szCs w:val="24"/>
        </w:rPr>
        <w:t>Bu süre içerisinde semptom göster</w:t>
      </w:r>
      <w:r w:rsidR="0072432A">
        <w:rPr>
          <w:rFonts w:ascii="Times New Roman" w:hAnsi="Times New Roman" w:cs="Times New Roman"/>
          <w:b/>
          <w:bCs/>
          <w:sz w:val="24"/>
          <w:szCs w:val="24"/>
        </w:rPr>
        <w:t>en kişiler</w:t>
      </w:r>
      <w:r w:rsidR="00060D2C" w:rsidRPr="004F00DC">
        <w:rPr>
          <w:rFonts w:ascii="Times New Roman" w:hAnsi="Times New Roman" w:cs="Times New Roman"/>
          <w:b/>
          <w:bCs/>
          <w:sz w:val="24"/>
          <w:szCs w:val="24"/>
        </w:rPr>
        <w:t xml:space="preserve"> test yaptırmaya yönlendirilecektir. </w:t>
      </w:r>
      <w:r w:rsidR="008C13AC" w:rsidRPr="00060D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3B59C" w14:textId="697442EA" w:rsidR="00494590" w:rsidRDefault="0075120B" w:rsidP="002D4B58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lastRenderedPageBreak/>
        <w:t>AŞILARLA İLGİLİ KARARLAR</w:t>
      </w:r>
    </w:p>
    <w:p w14:paraId="068DAC44" w14:textId="77777777" w:rsidR="009D31D6" w:rsidRDefault="009D31D6" w:rsidP="009D31D6">
      <w:pPr>
        <w:pStyle w:val="ListeParagraf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C3C87" w14:textId="7D97A250" w:rsidR="009D31D6" w:rsidRPr="009D31D6" w:rsidRDefault="009D31D6" w:rsidP="009D31D6">
      <w:pPr>
        <w:pStyle w:val="ListeParagraf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31D6">
        <w:rPr>
          <w:rFonts w:ascii="Times New Roman" w:hAnsi="Times New Roman" w:cs="Times New Roman"/>
          <w:b/>
          <w:sz w:val="26"/>
          <w:szCs w:val="26"/>
        </w:rPr>
        <w:t xml:space="preserve">18 Yaş ve Üzeri </w:t>
      </w:r>
      <w:r>
        <w:rPr>
          <w:rFonts w:ascii="Times New Roman" w:hAnsi="Times New Roman" w:cs="Times New Roman"/>
          <w:b/>
          <w:sz w:val="26"/>
          <w:szCs w:val="26"/>
        </w:rPr>
        <w:t xml:space="preserve">Kişiler İçin Önerilen </w:t>
      </w:r>
      <w:r w:rsidRPr="009D31D6">
        <w:rPr>
          <w:rFonts w:ascii="Times New Roman" w:hAnsi="Times New Roman" w:cs="Times New Roman"/>
          <w:b/>
          <w:sz w:val="26"/>
          <w:szCs w:val="26"/>
        </w:rPr>
        <w:t xml:space="preserve">Aşı Tablosu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2063"/>
        <w:gridCol w:w="1447"/>
        <w:gridCol w:w="1442"/>
        <w:gridCol w:w="1312"/>
        <w:gridCol w:w="1574"/>
      </w:tblGrid>
      <w:tr w:rsidR="009D31D6" w:rsidRPr="00A77F78" w14:paraId="2F688116" w14:textId="77777777" w:rsidTr="009D31D6">
        <w:trPr>
          <w:jc w:val="center"/>
        </w:trPr>
        <w:tc>
          <w:tcPr>
            <w:tcW w:w="1222" w:type="dxa"/>
            <w:vMerge w:val="restart"/>
            <w:shd w:val="clear" w:color="auto" w:fill="E9E5DC" w:themeFill="background2"/>
          </w:tcPr>
          <w:p w14:paraId="252F8AC6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Aşı Adı</w:t>
            </w:r>
          </w:p>
        </w:tc>
        <w:tc>
          <w:tcPr>
            <w:tcW w:w="2063" w:type="dxa"/>
            <w:vMerge w:val="restart"/>
            <w:shd w:val="clear" w:color="auto" w:fill="E9E5DC" w:themeFill="background2"/>
          </w:tcPr>
          <w:p w14:paraId="2BEB987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Yaş Grubu</w:t>
            </w:r>
          </w:p>
        </w:tc>
        <w:tc>
          <w:tcPr>
            <w:tcW w:w="2889" w:type="dxa"/>
            <w:gridSpan w:val="2"/>
            <w:shd w:val="clear" w:color="auto" w:fill="E9E5DC" w:themeFill="background2"/>
          </w:tcPr>
          <w:p w14:paraId="08459CA0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Sağlıklı veya hafif derecede bağışıklık sistemi baskılı olan </w:t>
            </w:r>
            <w:r>
              <w:rPr>
                <w:rFonts w:cstheme="minorHAnsi"/>
                <w:sz w:val="20"/>
                <w:szCs w:val="20"/>
              </w:rPr>
              <w:t>kişiler</w:t>
            </w:r>
          </w:p>
        </w:tc>
        <w:tc>
          <w:tcPr>
            <w:tcW w:w="2886" w:type="dxa"/>
            <w:gridSpan w:val="2"/>
            <w:shd w:val="clear" w:color="auto" w:fill="E9E5DC" w:themeFill="background2"/>
          </w:tcPr>
          <w:p w14:paraId="719655DA" w14:textId="77777777" w:rsidR="009D31D6" w:rsidRPr="00696ECC" w:rsidRDefault="009D31D6" w:rsidP="00796EB1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Orta veya ağır derecede bağışıklık sistemi baskılı olan </w:t>
            </w:r>
            <w:r>
              <w:rPr>
                <w:rFonts w:cstheme="minorHAnsi"/>
                <w:sz w:val="20"/>
                <w:szCs w:val="20"/>
              </w:rPr>
              <w:t>kişiler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**</w:t>
            </w:r>
          </w:p>
        </w:tc>
      </w:tr>
      <w:tr w:rsidR="009D31D6" w:rsidRPr="00A77F78" w14:paraId="27464082" w14:textId="77777777" w:rsidTr="009D31D6">
        <w:trPr>
          <w:trHeight w:val="384"/>
          <w:jc w:val="center"/>
        </w:trPr>
        <w:tc>
          <w:tcPr>
            <w:tcW w:w="1222" w:type="dxa"/>
            <w:vMerge/>
            <w:shd w:val="clear" w:color="auto" w:fill="E9E5DC" w:themeFill="background2"/>
          </w:tcPr>
          <w:p w14:paraId="572CEA41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9E5DC" w:themeFill="background2"/>
          </w:tcPr>
          <w:p w14:paraId="7123A178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shd w:val="clear" w:color="auto" w:fill="E9E5DC" w:themeFill="background2"/>
          </w:tcPr>
          <w:p w14:paraId="7EF65AF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Önerilen Aşı Dozu ve </w:t>
            </w:r>
            <w:r>
              <w:rPr>
                <w:rFonts w:cstheme="minorHAnsi"/>
                <w:sz w:val="20"/>
                <w:szCs w:val="20"/>
              </w:rPr>
              <w:t xml:space="preserve">Dozlar Arası </w:t>
            </w:r>
            <w:r w:rsidRPr="00A77F78">
              <w:rPr>
                <w:rFonts w:cstheme="minorHAnsi"/>
                <w:sz w:val="20"/>
                <w:szCs w:val="20"/>
              </w:rPr>
              <w:t>Zamanlar</w:t>
            </w:r>
          </w:p>
        </w:tc>
        <w:tc>
          <w:tcPr>
            <w:tcW w:w="2886" w:type="dxa"/>
            <w:gridSpan w:val="2"/>
            <w:shd w:val="clear" w:color="auto" w:fill="E9E5DC" w:themeFill="background2"/>
          </w:tcPr>
          <w:p w14:paraId="4C0CEF5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Önerilen Aşı Dozu ve </w:t>
            </w:r>
            <w:r>
              <w:rPr>
                <w:rFonts w:cstheme="minorHAnsi"/>
                <w:sz w:val="20"/>
                <w:szCs w:val="20"/>
              </w:rPr>
              <w:t xml:space="preserve">Dozlar Arası </w:t>
            </w:r>
            <w:r w:rsidRPr="00A77F78">
              <w:rPr>
                <w:rFonts w:cstheme="minorHAnsi"/>
                <w:sz w:val="20"/>
                <w:szCs w:val="20"/>
              </w:rPr>
              <w:t>Zamanlar</w:t>
            </w:r>
          </w:p>
        </w:tc>
      </w:tr>
      <w:tr w:rsidR="009D31D6" w:rsidRPr="00A77F78" w14:paraId="768B35CE" w14:textId="77777777" w:rsidTr="009D31D6">
        <w:trPr>
          <w:jc w:val="center"/>
        </w:trPr>
        <w:tc>
          <w:tcPr>
            <w:tcW w:w="1222" w:type="dxa"/>
            <w:vMerge w:val="restart"/>
            <w:shd w:val="clear" w:color="auto" w:fill="E7DDDD" w:themeFill="accent6" w:themeFillTint="33"/>
          </w:tcPr>
          <w:p w14:paraId="4D2590A5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Pfizer </w:t>
            </w:r>
            <w:proofErr w:type="spellStart"/>
            <w:r w:rsidRPr="00A77F78">
              <w:rPr>
                <w:rFonts w:cstheme="minorHAnsi"/>
                <w:sz w:val="20"/>
                <w:szCs w:val="20"/>
              </w:rPr>
              <w:t>Biontech</w:t>
            </w:r>
            <w:proofErr w:type="spellEnd"/>
          </w:p>
        </w:tc>
        <w:tc>
          <w:tcPr>
            <w:tcW w:w="2063" w:type="dxa"/>
            <w:vMerge w:val="restart"/>
            <w:shd w:val="clear" w:color="auto" w:fill="E7DDDD" w:themeFill="accent6" w:themeFillTint="33"/>
          </w:tcPr>
          <w:p w14:paraId="352AE67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 yaş ve üzeri</w:t>
            </w:r>
          </w:p>
        </w:tc>
        <w:tc>
          <w:tcPr>
            <w:tcW w:w="2889" w:type="dxa"/>
            <w:gridSpan w:val="2"/>
            <w:shd w:val="clear" w:color="auto" w:fill="E7DDDD" w:themeFill="accent6" w:themeFillTint="33"/>
          </w:tcPr>
          <w:p w14:paraId="49D8BCA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A77F78">
              <w:rPr>
                <w:rFonts w:cstheme="minorHAnsi"/>
                <w:sz w:val="20"/>
                <w:szCs w:val="20"/>
              </w:rPr>
              <w:t xml:space="preserve"> 3</w:t>
            </w:r>
            <w:r>
              <w:rPr>
                <w:rFonts w:cstheme="minorHAnsi"/>
                <w:sz w:val="20"/>
                <w:szCs w:val="20"/>
              </w:rPr>
              <w:t xml:space="preserve">-4 *doz </w:t>
            </w:r>
          </w:p>
        </w:tc>
        <w:tc>
          <w:tcPr>
            <w:tcW w:w="2886" w:type="dxa"/>
            <w:gridSpan w:val="2"/>
            <w:shd w:val="clear" w:color="auto" w:fill="E7DDDD" w:themeFill="accent6" w:themeFillTint="33"/>
          </w:tcPr>
          <w:p w14:paraId="1ACAF0F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Total doz 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t>**</w:t>
            </w:r>
          </w:p>
        </w:tc>
      </w:tr>
      <w:tr w:rsidR="009D31D6" w:rsidRPr="00A77F78" w14:paraId="63D056FE" w14:textId="77777777" w:rsidTr="009D31D6">
        <w:trPr>
          <w:jc w:val="center"/>
        </w:trPr>
        <w:tc>
          <w:tcPr>
            <w:tcW w:w="1222" w:type="dxa"/>
            <w:vMerge/>
            <w:shd w:val="clear" w:color="auto" w:fill="E7DDDD" w:themeFill="accent6" w:themeFillTint="33"/>
          </w:tcPr>
          <w:p w14:paraId="559C0643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7DDDD" w:themeFill="accent6" w:themeFillTint="33"/>
          </w:tcPr>
          <w:p w14:paraId="5DA91DDE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DDDD" w:themeFill="accent6" w:themeFillTint="33"/>
          </w:tcPr>
          <w:p w14:paraId="3BEBAC3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442" w:type="dxa"/>
            <w:shd w:val="clear" w:color="auto" w:fill="E7DDDD" w:themeFill="accent6" w:themeFillTint="33"/>
          </w:tcPr>
          <w:p w14:paraId="5B3A4FE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A77F78">
              <w:rPr>
                <w:rFonts w:cstheme="minorHAnsi"/>
                <w:sz w:val="20"/>
                <w:szCs w:val="20"/>
              </w:rPr>
              <w:t>-8 hafta</w:t>
            </w:r>
          </w:p>
        </w:tc>
        <w:tc>
          <w:tcPr>
            <w:tcW w:w="1312" w:type="dxa"/>
            <w:shd w:val="clear" w:color="auto" w:fill="E7DDDD" w:themeFill="accent6" w:themeFillTint="33"/>
          </w:tcPr>
          <w:p w14:paraId="67196621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574" w:type="dxa"/>
            <w:shd w:val="clear" w:color="auto" w:fill="E7DDDD" w:themeFill="accent6" w:themeFillTint="33"/>
          </w:tcPr>
          <w:p w14:paraId="546FE5D1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3 hafta</w:t>
            </w:r>
          </w:p>
        </w:tc>
      </w:tr>
      <w:tr w:rsidR="009D31D6" w:rsidRPr="00A77F78" w14:paraId="08F14269" w14:textId="77777777" w:rsidTr="009D31D6">
        <w:trPr>
          <w:jc w:val="center"/>
        </w:trPr>
        <w:tc>
          <w:tcPr>
            <w:tcW w:w="1222" w:type="dxa"/>
            <w:vMerge/>
            <w:shd w:val="clear" w:color="auto" w:fill="D7D0C0" w:themeFill="background2" w:themeFillShade="E6"/>
          </w:tcPr>
          <w:p w14:paraId="4AA646D5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7DDDD" w:themeFill="accent6" w:themeFillTint="33"/>
          </w:tcPr>
          <w:p w14:paraId="67F83D2E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DDDD" w:themeFill="accent6" w:themeFillTint="33"/>
          </w:tcPr>
          <w:p w14:paraId="39500BD1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442" w:type="dxa"/>
            <w:shd w:val="clear" w:color="auto" w:fill="E7DDDD" w:themeFill="accent6" w:themeFillTint="33"/>
          </w:tcPr>
          <w:p w14:paraId="4EE21F4D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A77F78">
              <w:rPr>
                <w:rFonts w:cstheme="minorHAnsi"/>
                <w:sz w:val="20"/>
                <w:szCs w:val="20"/>
              </w:rPr>
              <w:t xml:space="preserve"> hafta</w:t>
            </w:r>
          </w:p>
        </w:tc>
        <w:tc>
          <w:tcPr>
            <w:tcW w:w="1312" w:type="dxa"/>
            <w:shd w:val="clear" w:color="auto" w:fill="E7DDDD" w:themeFill="accent6" w:themeFillTint="33"/>
          </w:tcPr>
          <w:p w14:paraId="53D7A6A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574" w:type="dxa"/>
            <w:shd w:val="clear" w:color="auto" w:fill="E7DDDD" w:themeFill="accent6" w:themeFillTint="33"/>
          </w:tcPr>
          <w:p w14:paraId="13218B7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8 hafta</w:t>
            </w:r>
          </w:p>
        </w:tc>
      </w:tr>
      <w:tr w:rsidR="009D31D6" w:rsidRPr="00A77F78" w14:paraId="66F5192D" w14:textId="77777777" w:rsidTr="009D31D6">
        <w:trPr>
          <w:trHeight w:val="596"/>
          <w:jc w:val="center"/>
        </w:trPr>
        <w:tc>
          <w:tcPr>
            <w:tcW w:w="1222" w:type="dxa"/>
            <w:vMerge/>
            <w:shd w:val="clear" w:color="auto" w:fill="D7D0C0" w:themeFill="background2" w:themeFillShade="E6"/>
          </w:tcPr>
          <w:p w14:paraId="2A8D5D42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7DDDD" w:themeFill="accent6" w:themeFillTint="33"/>
          </w:tcPr>
          <w:p w14:paraId="0C3F7FC7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E7DDDD" w:themeFill="accent6" w:themeFillTint="33"/>
          </w:tcPr>
          <w:p w14:paraId="7B159DC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3.doz ile 4. doz arası</w:t>
            </w:r>
          </w:p>
        </w:tc>
        <w:tc>
          <w:tcPr>
            <w:tcW w:w="1442" w:type="dxa"/>
            <w:vMerge w:val="restart"/>
            <w:shd w:val="clear" w:color="auto" w:fill="E7DDDD" w:themeFill="accent6" w:themeFillTint="33"/>
          </w:tcPr>
          <w:p w14:paraId="0751D241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az 4 ay</w:t>
            </w:r>
          </w:p>
        </w:tc>
        <w:tc>
          <w:tcPr>
            <w:tcW w:w="1312" w:type="dxa"/>
            <w:shd w:val="clear" w:color="auto" w:fill="E7DDDD" w:themeFill="accent6" w:themeFillTint="33"/>
          </w:tcPr>
          <w:p w14:paraId="68FBB2B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3.doz ile 4.doz arası</w:t>
            </w:r>
          </w:p>
        </w:tc>
        <w:tc>
          <w:tcPr>
            <w:tcW w:w="1574" w:type="dxa"/>
            <w:shd w:val="clear" w:color="auto" w:fill="E7DDDD" w:themeFill="accent6" w:themeFillTint="33"/>
          </w:tcPr>
          <w:p w14:paraId="1B03418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az 3 ay</w:t>
            </w:r>
          </w:p>
        </w:tc>
      </w:tr>
      <w:tr w:rsidR="009D31D6" w:rsidRPr="00A77F78" w14:paraId="3231E1A9" w14:textId="77777777" w:rsidTr="009D31D6">
        <w:trPr>
          <w:trHeight w:val="596"/>
          <w:jc w:val="center"/>
        </w:trPr>
        <w:tc>
          <w:tcPr>
            <w:tcW w:w="1222" w:type="dxa"/>
            <w:vMerge/>
            <w:shd w:val="clear" w:color="auto" w:fill="D7D0C0" w:themeFill="background2" w:themeFillShade="E6"/>
          </w:tcPr>
          <w:p w14:paraId="63D3C456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7DDDD" w:themeFill="accent6" w:themeFillTint="33"/>
          </w:tcPr>
          <w:p w14:paraId="4E201426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E7DDDD" w:themeFill="accent6" w:themeFillTint="33"/>
          </w:tcPr>
          <w:p w14:paraId="3FB1C7C7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E7DDDD" w:themeFill="accent6" w:themeFillTint="33"/>
          </w:tcPr>
          <w:p w14:paraId="2249EC32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E7DDDD" w:themeFill="accent6" w:themeFillTint="33"/>
          </w:tcPr>
          <w:p w14:paraId="08F6F7E9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doz ile 5. Doz arası</w:t>
            </w:r>
          </w:p>
        </w:tc>
        <w:tc>
          <w:tcPr>
            <w:tcW w:w="1574" w:type="dxa"/>
            <w:shd w:val="clear" w:color="auto" w:fill="E7DDDD" w:themeFill="accent6" w:themeFillTint="33"/>
          </w:tcPr>
          <w:p w14:paraId="05914C89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az 4 ay</w:t>
            </w:r>
          </w:p>
        </w:tc>
      </w:tr>
      <w:tr w:rsidR="009D31D6" w:rsidRPr="00A77F78" w14:paraId="0AEAD254" w14:textId="77777777" w:rsidTr="009D31D6">
        <w:trPr>
          <w:jc w:val="center"/>
        </w:trPr>
        <w:tc>
          <w:tcPr>
            <w:tcW w:w="1222" w:type="dxa"/>
            <w:vMerge w:val="restart"/>
            <w:shd w:val="clear" w:color="auto" w:fill="EBDEDA" w:themeFill="accent4" w:themeFillTint="33"/>
          </w:tcPr>
          <w:p w14:paraId="3EAAEB95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Johnson &amp;</w:t>
            </w:r>
            <w:proofErr w:type="spellStart"/>
            <w:r>
              <w:rPr>
                <w:rFonts w:cstheme="minorHAnsi"/>
                <w:sz w:val="20"/>
                <w:szCs w:val="20"/>
              </w:rPr>
              <w:t>Johnsson</w:t>
            </w:r>
            <w:proofErr w:type="spellEnd"/>
          </w:p>
        </w:tc>
        <w:tc>
          <w:tcPr>
            <w:tcW w:w="2063" w:type="dxa"/>
            <w:vMerge w:val="restart"/>
            <w:shd w:val="clear" w:color="auto" w:fill="EBDEDA" w:themeFill="accent4" w:themeFillTint="33"/>
          </w:tcPr>
          <w:p w14:paraId="3E1C8F2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 yaş ve üzeri</w:t>
            </w:r>
          </w:p>
        </w:tc>
        <w:tc>
          <w:tcPr>
            <w:tcW w:w="2889" w:type="dxa"/>
            <w:gridSpan w:val="2"/>
            <w:shd w:val="clear" w:color="auto" w:fill="EBDEDA" w:themeFill="accent4" w:themeFillTint="33"/>
          </w:tcPr>
          <w:p w14:paraId="68AC3403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Total doz: </w:t>
            </w:r>
            <w:r>
              <w:rPr>
                <w:rFonts w:cstheme="minorHAnsi"/>
                <w:sz w:val="20"/>
                <w:szCs w:val="20"/>
              </w:rPr>
              <w:t>2-</w:t>
            </w:r>
            <w:r w:rsidRPr="00A77F78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doz</w:t>
            </w:r>
            <w:r>
              <w:t>***</w:t>
            </w:r>
          </w:p>
        </w:tc>
        <w:tc>
          <w:tcPr>
            <w:tcW w:w="2886" w:type="dxa"/>
            <w:gridSpan w:val="2"/>
            <w:shd w:val="clear" w:color="auto" w:fill="EBDEDA" w:themeFill="accent4" w:themeFillTint="33"/>
          </w:tcPr>
          <w:p w14:paraId="3154526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4</w:t>
            </w:r>
          </w:p>
        </w:tc>
      </w:tr>
      <w:tr w:rsidR="009D31D6" w:rsidRPr="00A77F78" w14:paraId="62DD50F9" w14:textId="77777777" w:rsidTr="009D31D6">
        <w:trPr>
          <w:jc w:val="center"/>
        </w:trPr>
        <w:tc>
          <w:tcPr>
            <w:tcW w:w="1222" w:type="dxa"/>
            <w:vMerge/>
            <w:shd w:val="clear" w:color="auto" w:fill="EBDEDA" w:themeFill="accent4" w:themeFillTint="33"/>
          </w:tcPr>
          <w:p w14:paraId="6D9392DD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BDEDA" w:themeFill="accent4" w:themeFillTint="33"/>
          </w:tcPr>
          <w:p w14:paraId="51762AE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BDEDA" w:themeFill="accent4" w:themeFillTint="33"/>
          </w:tcPr>
          <w:p w14:paraId="3D58110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 doz arası</w:t>
            </w:r>
          </w:p>
        </w:tc>
        <w:tc>
          <w:tcPr>
            <w:tcW w:w="1442" w:type="dxa"/>
            <w:shd w:val="clear" w:color="auto" w:fill="EBDEDA" w:themeFill="accent4" w:themeFillTint="33"/>
          </w:tcPr>
          <w:p w14:paraId="7691BC63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8 hafta</w:t>
            </w:r>
          </w:p>
        </w:tc>
        <w:tc>
          <w:tcPr>
            <w:tcW w:w="1312" w:type="dxa"/>
            <w:shd w:val="clear" w:color="auto" w:fill="EBDEDA" w:themeFill="accent4" w:themeFillTint="33"/>
          </w:tcPr>
          <w:p w14:paraId="4FF51E6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574" w:type="dxa"/>
            <w:shd w:val="clear" w:color="auto" w:fill="EBDEDA" w:themeFill="accent4" w:themeFillTint="33"/>
          </w:tcPr>
          <w:p w14:paraId="099CE3D6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 w:rsidRPr="00A77F78">
              <w:rPr>
                <w:rFonts w:cstheme="minorHAnsi"/>
                <w:sz w:val="20"/>
                <w:szCs w:val="20"/>
              </w:rPr>
              <w:t xml:space="preserve">hafta </w:t>
            </w:r>
          </w:p>
        </w:tc>
      </w:tr>
      <w:tr w:rsidR="009D31D6" w:rsidRPr="00A77F78" w14:paraId="07A181B4" w14:textId="77777777" w:rsidTr="009D31D6">
        <w:trPr>
          <w:trHeight w:val="153"/>
          <w:jc w:val="center"/>
        </w:trPr>
        <w:tc>
          <w:tcPr>
            <w:tcW w:w="1222" w:type="dxa"/>
            <w:vMerge/>
            <w:shd w:val="clear" w:color="auto" w:fill="EBDEDA" w:themeFill="accent4" w:themeFillTint="33"/>
          </w:tcPr>
          <w:p w14:paraId="5F783E31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BDEDA" w:themeFill="accent4" w:themeFillTint="33"/>
          </w:tcPr>
          <w:p w14:paraId="22F6C08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EBDEDA" w:themeFill="accent4" w:themeFillTint="33"/>
          </w:tcPr>
          <w:p w14:paraId="6F45F0DC" w14:textId="77777777" w:rsidR="009D31D6" w:rsidRPr="00A77F78" w:rsidRDefault="009D31D6" w:rsidP="00796E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442" w:type="dxa"/>
            <w:vMerge w:val="restart"/>
            <w:shd w:val="clear" w:color="auto" w:fill="EBDEDA" w:themeFill="accent4" w:themeFillTint="33"/>
          </w:tcPr>
          <w:p w14:paraId="693609A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 w:rsidRPr="00A77F78">
              <w:rPr>
                <w:rFonts w:cstheme="minorHAnsi"/>
                <w:sz w:val="20"/>
                <w:szCs w:val="20"/>
              </w:rPr>
              <w:t>ay</w:t>
            </w:r>
          </w:p>
        </w:tc>
        <w:tc>
          <w:tcPr>
            <w:tcW w:w="1312" w:type="dxa"/>
            <w:shd w:val="clear" w:color="auto" w:fill="EBDEDA" w:themeFill="accent4" w:themeFillTint="33"/>
          </w:tcPr>
          <w:p w14:paraId="591C39EE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574" w:type="dxa"/>
            <w:shd w:val="clear" w:color="auto" w:fill="EBDEDA" w:themeFill="accent4" w:themeFillTint="33"/>
          </w:tcPr>
          <w:p w14:paraId="2AE7548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8 </w:t>
            </w:r>
            <w:r w:rsidRPr="00A77F78">
              <w:rPr>
                <w:rFonts w:cstheme="minorHAnsi"/>
                <w:sz w:val="20"/>
                <w:szCs w:val="20"/>
              </w:rPr>
              <w:t>hafta</w:t>
            </w:r>
          </w:p>
        </w:tc>
      </w:tr>
      <w:tr w:rsidR="009D31D6" w:rsidRPr="00A77F78" w14:paraId="4C4D9E76" w14:textId="77777777" w:rsidTr="009D31D6">
        <w:trPr>
          <w:trHeight w:val="153"/>
          <w:jc w:val="center"/>
        </w:trPr>
        <w:tc>
          <w:tcPr>
            <w:tcW w:w="1222" w:type="dxa"/>
            <w:vMerge/>
            <w:shd w:val="clear" w:color="auto" w:fill="D7BEB6" w:themeFill="accent4" w:themeFillTint="66"/>
          </w:tcPr>
          <w:p w14:paraId="59F989A4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D7BEB6" w:themeFill="accent4" w:themeFillTint="66"/>
          </w:tcPr>
          <w:p w14:paraId="55223BB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D7BEB6" w:themeFill="accent4" w:themeFillTint="66"/>
          </w:tcPr>
          <w:p w14:paraId="1D59748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7BEB6" w:themeFill="accent4" w:themeFillTint="66"/>
          </w:tcPr>
          <w:p w14:paraId="0BD76C5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EBDEDA" w:themeFill="accent4" w:themeFillTint="33"/>
          </w:tcPr>
          <w:p w14:paraId="6263A8D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3. doz ile 4. doz arası</w:t>
            </w:r>
          </w:p>
        </w:tc>
        <w:tc>
          <w:tcPr>
            <w:tcW w:w="1574" w:type="dxa"/>
            <w:shd w:val="clear" w:color="auto" w:fill="EBDEDA" w:themeFill="accent4" w:themeFillTint="33"/>
          </w:tcPr>
          <w:p w14:paraId="2450D6D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 w:rsidRPr="00A77F78">
              <w:rPr>
                <w:rFonts w:cstheme="minorHAnsi"/>
                <w:sz w:val="20"/>
                <w:szCs w:val="20"/>
              </w:rPr>
              <w:t>ay</w:t>
            </w:r>
          </w:p>
        </w:tc>
      </w:tr>
      <w:tr w:rsidR="009D31D6" w:rsidRPr="00A77F78" w14:paraId="26ECA67D" w14:textId="77777777" w:rsidTr="009D31D6">
        <w:trPr>
          <w:jc w:val="center"/>
        </w:trPr>
        <w:tc>
          <w:tcPr>
            <w:tcW w:w="1222" w:type="dxa"/>
            <w:vMerge w:val="restart"/>
            <w:shd w:val="clear" w:color="auto" w:fill="F4CDC8" w:themeFill="accent2" w:themeFillTint="33"/>
          </w:tcPr>
          <w:p w14:paraId="58C4F7D9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AstraZeneca</w:t>
            </w:r>
            <w:proofErr w:type="spellEnd"/>
          </w:p>
        </w:tc>
        <w:tc>
          <w:tcPr>
            <w:tcW w:w="2063" w:type="dxa"/>
            <w:vMerge w:val="restart"/>
            <w:shd w:val="clear" w:color="auto" w:fill="F4CDC8" w:themeFill="accent2" w:themeFillTint="33"/>
          </w:tcPr>
          <w:p w14:paraId="176517A7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 yaş ve üzeri</w:t>
            </w:r>
          </w:p>
        </w:tc>
        <w:tc>
          <w:tcPr>
            <w:tcW w:w="2889" w:type="dxa"/>
            <w:gridSpan w:val="2"/>
            <w:shd w:val="clear" w:color="auto" w:fill="F4CDC8" w:themeFill="accent2" w:themeFillTint="33"/>
          </w:tcPr>
          <w:p w14:paraId="1C4910A7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3</w:t>
            </w:r>
            <w:r>
              <w:rPr>
                <w:rFonts w:cstheme="minorHAnsi"/>
                <w:sz w:val="20"/>
                <w:szCs w:val="20"/>
              </w:rPr>
              <w:t>-4****</w:t>
            </w:r>
          </w:p>
        </w:tc>
        <w:tc>
          <w:tcPr>
            <w:tcW w:w="2886" w:type="dxa"/>
            <w:gridSpan w:val="2"/>
            <w:shd w:val="clear" w:color="auto" w:fill="F4CDC8" w:themeFill="accent2" w:themeFillTint="33"/>
          </w:tcPr>
          <w:p w14:paraId="3A1085E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Total doz: </w:t>
            </w:r>
            <w:r>
              <w:rPr>
                <w:rFonts w:cstheme="minorHAnsi"/>
                <w:sz w:val="20"/>
                <w:szCs w:val="20"/>
              </w:rPr>
              <w:t>4-5**</w:t>
            </w:r>
          </w:p>
        </w:tc>
      </w:tr>
      <w:tr w:rsidR="009D31D6" w:rsidRPr="00A77F78" w14:paraId="7C2EB337" w14:textId="77777777" w:rsidTr="009D31D6">
        <w:trPr>
          <w:jc w:val="center"/>
        </w:trPr>
        <w:tc>
          <w:tcPr>
            <w:tcW w:w="1222" w:type="dxa"/>
            <w:vMerge/>
            <w:shd w:val="clear" w:color="auto" w:fill="F4CDC8" w:themeFill="accent2" w:themeFillTint="33"/>
          </w:tcPr>
          <w:p w14:paraId="5FBBC128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4CDC8" w:themeFill="accent2" w:themeFillTint="33"/>
          </w:tcPr>
          <w:p w14:paraId="40EDFAC4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4CDC8" w:themeFill="accent2" w:themeFillTint="33"/>
          </w:tcPr>
          <w:p w14:paraId="04BA05E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442" w:type="dxa"/>
            <w:shd w:val="clear" w:color="auto" w:fill="F4CDC8" w:themeFill="accent2" w:themeFillTint="33"/>
          </w:tcPr>
          <w:p w14:paraId="6F801F97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3 -8 hafta</w:t>
            </w:r>
          </w:p>
        </w:tc>
        <w:tc>
          <w:tcPr>
            <w:tcW w:w="1312" w:type="dxa"/>
            <w:shd w:val="clear" w:color="auto" w:fill="F4CDC8" w:themeFill="accent2" w:themeFillTint="33"/>
          </w:tcPr>
          <w:p w14:paraId="2148CD0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574" w:type="dxa"/>
            <w:shd w:val="clear" w:color="auto" w:fill="F4CDC8" w:themeFill="accent2" w:themeFillTint="33"/>
          </w:tcPr>
          <w:p w14:paraId="00EF6CD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 w:rsidRPr="00A77F78">
              <w:rPr>
                <w:rFonts w:cstheme="minorHAnsi"/>
                <w:sz w:val="20"/>
                <w:szCs w:val="20"/>
              </w:rPr>
              <w:t>hafta</w:t>
            </w:r>
          </w:p>
        </w:tc>
      </w:tr>
      <w:tr w:rsidR="009D31D6" w:rsidRPr="00A77F78" w14:paraId="3A57E49F" w14:textId="77777777" w:rsidTr="009D31D6">
        <w:trPr>
          <w:jc w:val="center"/>
        </w:trPr>
        <w:tc>
          <w:tcPr>
            <w:tcW w:w="1222" w:type="dxa"/>
            <w:vMerge/>
            <w:shd w:val="clear" w:color="auto" w:fill="F4CDC8" w:themeFill="accent2" w:themeFillTint="33"/>
          </w:tcPr>
          <w:p w14:paraId="269E39A6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4CDC8" w:themeFill="accent2" w:themeFillTint="33"/>
          </w:tcPr>
          <w:p w14:paraId="1F164D47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4CDC8" w:themeFill="accent2" w:themeFillTint="33"/>
          </w:tcPr>
          <w:p w14:paraId="359F6A9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442" w:type="dxa"/>
            <w:shd w:val="clear" w:color="auto" w:fill="F4CDC8" w:themeFill="accent2" w:themeFillTint="33"/>
          </w:tcPr>
          <w:p w14:paraId="3FC82B58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A77F78">
              <w:rPr>
                <w:rFonts w:cstheme="minorHAnsi"/>
                <w:sz w:val="20"/>
                <w:szCs w:val="20"/>
              </w:rPr>
              <w:t>ay</w:t>
            </w:r>
          </w:p>
        </w:tc>
        <w:tc>
          <w:tcPr>
            <w:tcW w:w="1312" w:type="dxa"/>
            <w:shd w:val="clear" w:color="auto" w:fill="F4CDC8" w:themeFill="accent2" w:themeFillTint="33"/>
          </w:tcPr>
          <w:p w14:paraId="7D33B3A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574" w:type="dxa"/>
            <w:shd w:val="clear" w:color="auto" w:fill="F4CDC8" w:themeFill="accent2" w:themeFillTint="33"/>
          </w:tcPr>
          <w:p w14:paraId="4380AC1E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8 hafta</w:t>
            </w:r>
          </w:p>
        </w:tc>
      </w:tr>
      <w:tr w:rsidR="009D31D6" w:rsidRPr="00A77F78" w14:paraId="0A4627B0" w14:textId="77777777" w:rsidTr="009D31D6">
        <w:trPr>
          <w:trHeight w:val="498"/>
          <w:jc w:val="center"/>
        </w:trPr>
        <w:tc>
          <w:tcPr>
            <w:tcW w:w="1222" w:type="dxa"/>
            <w:vMerge/>
            <w:shd w:val="clear" w:color="auto" w:fill="F4CDC8" w:themeFill="accent2" w:themeFillTint="33"/>
          </w:tcPr>
          <w:p w14:paraId="58EA8CEA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4CDC8" w:themeFill="accent2" w:themeFillTint="33"/>
          </w:tcPr>
          <w:p w14:paraId="392CCF17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4CDC8" w:themeFill="accent2" w:themeFillTint="33"/>
          </w:tcPr>
          <w:p w14:paraId="07117648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3.doz ile 4. doz arası</w:t>
            </w:r>
          </w:p>
        </w:tc>
        <w:tc>
          <w:tcPr>
            <w:tcW w:w="1442" w:type="dxa"/>
            <w:vMerge w:val="restart"/>
            <w:shd w:val="clear" w:color="auto" w:fill="F4CDC8" w:themeFill="accent2" w:themeFillTint="33"/>
          </w:tcPr>
          <w:p w14:paraId="43F3623A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az 4 ay</w:t>
            </w:r>
          </w:p>
        </w:tc>
        <w:tc>
          <w:tcPr>
            <w:tcW w:w="1312" w:type="dxa"/>
            <w:shd w:val="clear" w:color="auto" w:fill="F4CDC8" w:themeFill="accent2" w:themeFillTint="33"/>
          </w:tcPr>
          <w:p w14:paraId="6B0C1C2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3. doz ile 4. doz arası</w:t>
            </w:r>
          </w:p>
        </w:tc>
        <w:tc>
          <w:tcPr>
            <w:tcW w:w="1574" w:type="dxa"/>
            <w:shd w:val="clear" w:color="auto" w:fill="F4CDC8" w:themeFill="accent2" w:themeFillTint="33"/>
          </w:tcPr>
          <w:p w14:paraId="4AA07F7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A77F78">
              <w:rPr>
                <w:rFonts w:cstheme="minorHAnsi"/>
                <w:sz w:val="20"/>
                <w:szCs w:val="20"/>
              </w:rPr>
              <w:t>ay</w:t>
            </w:r>
          </w:p>
        </w:tc>
      </w:tr>
      <w:tr w:rsidR="009D31D6" w:rsidRPr="00A77F78" w14:paraId="3654EBBF" w14:textId="77777777" w:rsidTr="009D31D6">
        <w:trPr>
          <w:trHeight w:val="498"/>
          <w:jc w:val="center"/>
        </w:trPr>
        <w:tc>
          <w:tcPr>
            <w:tcW w:w="1222" w:type="dxa"/>
            <w:vMerge/>
            <w:shd w:val="clear" w:color="auto" w:fill="F4CDC8" w:themeFill="accent2" w:themeFillTint="33"/>
          </w:tcPr>
          <w:p w14:paraId="406D344C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F4CDC8" w:themeFill="accent2" w:themeFillTint="33"/>
          </w:tcPr>
          <w:p w14:paraId="387C2BA4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4CDC8" w:themeFill="accent2" w:themeFillTint="33"/>
          </w:tcPr>
          <w:p w14:paraId="0EA2F8DD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4CDC8" w:themeFill="accent2" w:themeFillTint="33"/>
          </w:tcPr>
          <w:p w14:paraId="1D31F84D" w14:textId="77777777" w:rsidR="009D31D6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F4CDC8" w:themeFill="accent2" w:themeFillTint="33"/>
          </w:tcPr>
          <w:p w14:paraId="210F566D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doz ile 5. Doz arası</w:t>
            </w:r>
          </w:p>
        </w:tc>
        <w:tc>
          <w:tcPr>
            <w:tcW w:w="1574" w:type="dxa"/>
            <w:shd w:val="clear" w:color="auto" w:fill="F4CDC8" w:themeFill="accent2" w:themeFillTint="33"/>
          </w:tcPr>
          <w:p w14:paraId="64734CC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az 4 ay</w:t>
            </w:r>
          </w:p>
        </w:tc>
      </w:tr>
      <w:tr w:rsidR="009D31D6" w:rsidRPr="00A77F78" w14:paraId="6CF67635" w14:textId="77777777" w:rsidTr="009D31D6">
        <w:trPr>
          <w:trHeight w:val="369"/>
          <w:jc w:val="center"/>
        </w:trPr>
        <w:tc>
          <w:tcPr>
            <w:tcW w:w="1222" w:type="dxa"/>
            <w:vMerge w:val="restart"/>
            <w:shd w:val="clear" w:color="auto" w:fill="E9E6E6" w:themeFill="accent5" w:themeFillTint="33"/>
          </w:tcPr>
          <w:p w14:paraId="72E4D17B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Sinovac</w:t>
            </w:r>
            <w:proofErr w:type="spellEnd"/>
          </w:p>
          <w:p w14:paraId="4F454662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  <w:p w14:paraId="2FA9EA41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  <w:p w14:paraId="248C927C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  <w:p w14:paraId="3FDC74D7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  <w:p w14:paraId="077B3520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shd w:val="clear" w:color="auto" w:fill="E9E6E6" w:themeFill="accent5" w:themeFillTint="33"/>
          </w:tcPr>
          <w:p w14:paraId="1CB1B803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 yaş ve üzeri</w:t>
            </w:r>
          </w:p>
        </w:tc>
        <w:tc>
          <w:tcPr>
            <w:tcW w:w="2889" w:type="dxa"/>
            <w:gridSpan w:val="2"/>
            <w:shd w:val="clear" w:color="auto" w:fill="E9E6E6" w:themeFill="accent5" w:themeFillTint="33"/>
          </w:tcPr>
          <w:p w14:paraId="68ED051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3</w:t>
            </w:r>
            <w:r>
              <w:rPr>
                <w:rFonts w:cstheme="minorHAnsi"/>
                <w:sz w:val="20"/>
                <w:szCs w:val="20"/>
              </w:rPr>
              <w:t>-4*****</w:t>
            </w:r>
          </w:p>
        </w:tc>
        <w:tc>
          <w:tcPr>
            <w:tcW w:w="2886" w:type="dxa"/>
            <w:gridSpan w:val="2"/>
            <w:shd w:val="clear" w:color="auto" w:fill="E9E6E6" w:themeFill="accent5" w:themeFillTint="33"/>
          </w:tcPr>
          <w:p w14:paraId="67E8E718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9D31D6" w:rsidRPr="00A77F78" w14:paraId="2D56E3A3" w14:textId="77777777" w:rsidTr="009D31D6">
        <w:trPr>
          <w:trHeight w:val="540"/>
          <w:jc w:val="center"/>
        </w:trPr>
        <w:tc>
          <w:tcPr>
            <w:tcW w:w="1222" w:type="dxa"/>
            <w:vMerge/>
            <w:shd w:val="clear" w:color="auto" w:fill="E9E6E6" w:themeFill="accent5" w:themeFillTint="33"/>
          </w:tcPr>
          <w:p w14:paraId="4621BE13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9E6E6" w:themeFill="accent5" w:themeFillTint="33"/>
          </w:tcPr>
          <w:p w14:paraId="1785AB42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9E6E6" w:themeFill="accent5" w:themeFillTint="33"/>
          </w:tcPr>
          <w:p w14:paraId="7E07B9F8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442" w:type="dxa"/>
            <w:shd w:val="clear" w:color="auto" w:fill="E9E6E6" w:themeFill="accent5" w:themeFillTint="33"/>
          </w:tcPr>
          <w:p w14:paraId="09766BBD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hafta</w:t>
            </w:r>
          </w:p>
        </w:tc>
        <w:tc>
          <w:tcPr>
            <w:tcW w:w="1312" w:type="dxa"/>
            <w:shd w:val="clear" w:color="auto" w:fill="E9E6E6" w:themeFill="accent5" w:themeFillTint="33"/>
          </w:tcPr>
          <w:p w14:paraId="1F0FE2E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4" w:type="dxa"/>
            <w:shd w:val="clear" w:color="auto" w:fill="E9E6E6" w:themeFill="accent5" w:themeFillTint="33"/>
          </w:tcPr>
          <w:p w14:paraId="3F80054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9D31D6" w:rsidRPr="00A77F78" w14:paraId="198DDFE0" w14:textId="77777777" w:rsidTr="009D31D6">
        <w:trPr>
          <w:trHeight w:val="540"/>
          <w:jc w:val="center"/>
        </w:trPr>
        <w:tc>
          <w:tcPr>
            <w:tcW w:w="1222" w:type="dxa"/>
            <w:vMerge/>
            <w:shd w:val="clear" w:color="auto" w:fill="E9E6E6" w:themeFill="accent5" w:themeFillTint="33"/>
          </w:tcPr>
          <w:p w14:paraId="7967A733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9E6E6" w:themeFill="accent5" w:themeFillTint="33"/>
          </w:tcPr>
          <w:p w14:paraId="18863834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9E6E6" w:themeFill="accent5" w:themeFillTint="33"/>
          </w:tcPr>
          <w:p w14:paraId="7026F34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442" w:type="dxa"/>
            <w:shd w:val="clear" w:color="auto" w:fill="E9E6E6" w:themeFill="accent5" w:themeFillTint="33"/>
          </w:tcPr>
          <w:p w14:paraId="215033E7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ay </w:t>
            </w:r>
          </w:p>
        </w:tc>
        <w:tc>
          <w:tcPr>
            <w:tcW w:w="1312" w:type="dxa"/>
            <w:shd w:val="clear" w:color="auto" w:fill="E9E6E6" w:themeFill="accent5" w:themeFillTint="33"/>
          </w:tcPr>
          <w:p w14:paraId="1CE3EC7A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4" w:type="dxa"/>
            <w:shd w:val="clear" w:color="auto" w:fill="E9E6E6" w:themeFill="accent5" w:themeFillTint="33"/>
          </w:tcPr>
          <w:p w14:paraId="6EF3C9B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9D31D6" w:rsidRPr="00A77F78" w14:paraId="2C20C590" w14:textId="77777777" w:rsidTr="009D31D6">
        <w:trPr>
          <w:trHeight w:val="730"/>
          <w:jc w:val="center"/>
        </w:trPr>
        <w:tc>
          <w:tcPr>
            <w:tcW w:w="1222" w:type="dxa"/>
            <w:vMerge/>
            <w:shd w:val="clear" w:color="auto" w:fill="E9E6E6" w:themeFill="accent5" w:themeFillTint="33"/>
          </w:tcPr>
          <w:p w14:paraId="72D253FD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3" w:type="dxa"/>
            <w:vMerge/>
            <w:shd w:val="clear" w:color="auto" w:fill="E9E6E6" w:themeFill="accent5" w:themeFillTint="33"/>
          </w:tcPr>
          <w:p w14:paraId="09ECF2EC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9E6E6" w:themeFill="accent5" w:themeFillTint="33"/>
          </w:tcPr>
          <w:p w14:paraId="622FEB53" w14:textId="77777777" w:rsidR="009D31D6" w:rsidRPr="0083737B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3.doz ile 4. doz arası***</w:t>
            </w:r>
          </w:p>
        </w:tc>
        <w:tc>
          <w:tcPr>
            <w:tcW w:w="1442" w:type="dxa"/>
            <w:shd w:val="clear" w:color="auto" w:fill="E9E6E6" w:themeFill="accent5" w:themeFillTint="33"/>
          </w:tcPr>
          <w:p w14:paraId="6363B3B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az 4 ay</w:t>
            </w:r>
          </w:p>
        </w:tc>
        <w:tc>
          <w:tcPr>
            <w:tcW w:w="1312" w:type="dxa"/>
            <w:shd w:val="clear" w:color="auto" w:fill="E9E6E6" w:themeFill="accent5" w:themeFillTint="33"/>
          </w:tcPr>
          <w:p w14:paraId="02F1F77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4" w:type="dxa"/>
            <w:shd w:val="clear" w:color="auto" w:fill="E9E6E6" w:themeFill="accent5" w:themeFillTint="33"/>
          </w:tcPr>
          <w:p w14:paraId="17AEE8A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6C152C0B" w14:textId="77777777" w:rsidR="009D31D6" w:rsidRPr="00C35E7A" w:rsidRDefault="009D31D6" w:rsidP="009D31D6">
      <w:r w:rsidRPr="00C35E7A">
        <w:t xml:space="preserve">*    4. doz Pfizer </w:t>
      </w:r>
      <w:proofErr w:type="spellStart"/>
      <w:r w:rsidRPr="00C35E7A">
        <w:t>BioNTech</w:t>
      </w:r>
      <w:proofErr w:type="spellEnd"/>
      <w:r w:rsidRPr="00C35E7A">
        <w:t xml:space="preserve"> aşısı </w:t>
      </w:r>
      <w:r>
        <w:t xml:space="preserve">sağlıklı veya bağışıklık sistemi </w:t>
      </w:r>
      <w:proofErr w:type="spellStart"/>
      <w:r>
        <w:t>hafıif</w:t>
      </w:r>
      <w:proofErr w:type="spellEnd"/>
      <w:r>
        <w:t xml:space="preserve"> derecede baskılı olan </w:t>
      </w:r>
      <w:r w:rsidRPr="00C35E7A">
        <w:t>50 yaş ve üzeri kişilere önerilmektedir.</w:t>
      </w:r>
    </w:p>
    <w:p w14:paraId="034793F7" w14:textId="77777777" w:rsidR="009D31D6" w:rsidRPr="00C35E7A" w:rsidRDefault="009D31D6" w:rsidP="009D31D6">
      <w:r w:rsidRPr="00C35E7A">
        <w:t xml:space="preserve">** 5. doz Pfizer </w:t>
      </w:r>
      <w:proofErr w:type="spellStart"/>
      <w:r w:rsidRPr="00C35E7A">
        <w:t>BioNTech</w:t>
      </w:r>
      <w:proofErr w:type="spellEnd"/>
      <w:r w:rsidRPr="00C35E7A">
        <w:t xml:space="preserve"> aşısı bağışıklık sistemi orta veya ağır baskılı olan 18 yaş ve üzerine önerilmektedir.</w:t>
      </w:r>
    </w:p>
    <w:p w14:paraId="6C0428D8" w14:textId="77777777" w:rsidR="009D31D6" w:rsidRPr="00C35E7A" w:rsidRDefault="009D31D6" w:rsidP="009D31D6">
      <w:r w:rsidRPr="00C35E7A">
        <w:t xml:space="preserve">*** </w:t>
      </w:r>
      <w:r w:rsidRPr="00C35E7A">
        <w:rPr>
          <w:rFonts w:cstheme="minorHAnsi"/>
        </w:rPr>
        <w:t>Johnson &amp;</w:t>
      </w:r>
      <w:proofErr w:type="spellStart"/>
      <w:r w:rsidRPr="00C35E7A">
        <w:rPr>
          <w:rFonts w:cstheme="minorHAnsi"/>
        </w:rPr>
        <w:t>Johnsson</w:t>
      </w:r>
      <w:proofErr w:type="spellEnd"/>
      <w:r w:rsidRPr="00C35E7A">
        <w:rPr>
          <w:rFonts w:cstheme="minorHAnsi"/>
        </w:rPr>
        <w:t xml:space="preserve"> aşısı ile aşılanan kişilerin 2. dozlarını </w:t>
      </w:r>
      <w:r w:rsidRPr="00C35E7A">
        <w:t xml:space="preserve">Pfizer </w:t>
      </w:r>
      <w:proofErr w:type="spellStart"/>
      <w:r w:rsidRPr="00C35E7A">
        <w:t>BioNTech</w:t>
      </w:r>
      <w:proofErr w:type="spellEnd"/>
      <w:r w:rsidRPr="00C35E7A">
        <w:t xml:space="preserve"> aşısı ile yaptırmaları önerilmektedir. 3. doz aşı (Pfizer </w:t>
      </w:r>
      <w:proofErr w:type="spellStart"/>
      <w:r w:rsidRPr="00C35E7A">
        <w:t>Biontech</w:t>
      </w:r>
      <w:proofErr w:type="spellEnd"/>
      <w:r w:rsidRPr="00C35E7A">
        <w:t>) 50 yaş ve üzeri kişilerle bağışıklık sistemi orta veya ağır baskılı olan 18 yaş ve üzeri kişilere önerilmektedir.</w:t>
      </w:r>
    </w:p>
    <w:p w14:paraId="769FD690" w14:textId="77777777" w:rsidR="009D31D6" w:rsidRPr="00C35E7A" w:rsidRDefault="009D31D6" w:rsidP="009D31D6">
      <w:r w:rsidRPr="00C35E7A">
        <w:rPr>
          <w:rFonts w:cstheme="minorHAnsi"/>
        </w:rPr>
        <w:lastRenderedPageBreak/>
        <w:t xml:space="preserve">**** </w:t>
      </w:r>
      <w:proofErr w:type="spellStart"/>
      <w:r w:rsidRPr="00C35E7A">
        <w:rPr>
          <w:rFonts w:cstheme="minorHAnsi"/>
        </w:rPr>
        <w:t>AstraZeneca</w:t>
      </w:r>
      <w:proofErr w:type="spellEnd"/>
      <w:r w:rsidRPr="00C35E7A">
        <w:rPr>
          <w:rFonts w:cstheme="minorHAnsi"/>
        </w:rPr>
        <w:t xml:space="preserve"> aşısı ile aşılanan kişilerin 3. dozlarını </w:t>
      </w:r>
      <w:r w:rsidRPr="00C35E7A">
        <w:t xml:space="preserve">Pfizer </w:t>
      </w:r>
      <w:proofErr w:type="spellStart"/>
      <w:r w:rsidRPr="00C35E7A">
        <w:t>BioNTech</w:t>
      </w:r>
      <w:proofErr w:type="spellEnd"/>
      <w:r w:rsidRPr="00C35E7A">
        <w:t xml:space="preserve"> aşısı ile yaptırmaları önerilmektedir. 4. doz aşı (Pfizer </w:t>
      </w:r>
      <w:proofErr w:type="spellStart"/>
      <w:r w:rsidRPr="00C35E7A">
        <w:t>BioNTech</w:t>
      </w:r>
      <w:proofErr w:type="spellEnd"/>
      <w:r w:rsidRPr="00C35E7A">
        <w:t>) 50 yaş ve üzeri kişilerle bağışıklık sistemi orta veya ağır baskılı olan 18 yaş ve üzeri kişilere önerilmektedir.</w:t>
      </w:r>
    </w:p>
    <w:p w14:paraId="6CF73909" w14:textId="3BF6D330" w:rsidR="009D31D6" w:rsidRDefault="009D31D6" w:rsidP="009D31D6">
      <w:r w:rsidRPr="00C35E7A">
        <w:rPr>
          <w:rFonts w:cstheme="minorHAnsi"/>
        </w:rPr>
        <w:t xml:space="preserve">***** Önceden </w:t>
      </w:r>
      <w:proofErr w:type="spellStart"/>
      <w:r w:rsidRPr="00C35E7A">
        <w:rPr>
          <w:rFonts w:cstheme="minorHAnsi"/>
        </w:rPr>
        <w:t>Sinovac</w:t>
      </w:r>
      <w:proofErr w:type="spellEnd"/>
      <w:r w:rsidRPr="00C35E7A">
        <w:rPr>
          <w:rFonts w:cstheme="minorHAnsi"/>
        </w:rPr>
        <w:t xml:space="preserve"> ile 3 doz veya 2 </w:t>
      </w:r>
      <w:proofErr w:type="spellStart"/>
      <w:r w:rsidRPr="00C35E7A">
        <w:rPr>
          <w:rFonts w:cstheme="minorHAnsi"/>
        </w:rPr>
        <w:t>Sinovac</w:t>
      </w:r>
      <w:proofErr w:type="spellEnd"/>
      <w:r w:rsidRPr="00C35E7A">
        <w:rPr>
          <w:rFonts w:cstheme="minorHAnsi"/>
        </w:rPr>
        <w:t xml:space="preserve">+ 1 </w:t>
      </w:r>
      <w:proofErr w:type="spellStart"/>
      <w:r w:rsidRPr="00C35E7A">
        <w:rPr>
          <w:rFonts w:cstheme="minorHAnsi"/>
        </w:rPr>
        <w:t>BioNTech</w:t>
      </w:r>
      <w:proofErr w:type="spellEnd"/>
      <w:r w:rsidRPr="00C35E7A">
        <w:rPr>
          <w:rFonts w:cstheme="minorHAnsi"/>
        </w:rPr>
        <w:t xml:space="preserve"> ile aşılanan </w:t>
      </w:r>
      <w:r w:rsidRPr="00C35E7A">
        <w:t xml:space="preserve">50 yaş ve üzeri kişilerle, bağışıklık sistemi orta veya ağır baskılı olan 18 yaş ve üzeri kişilere 4. doz aşı (Pfizer </w:t>
      </w:r>
      <w:proofErr w:type="spellStart"/>
      <w:r w:rsidRPr="00C35E7A">
        <w:t>BioNTech</w:t>
      </w:r>
      <w:proofErr w:type="spellEnd"/>
      <w:r w:rsidRPr="00C35E7A">
        <w:t>) yapılması önerilmektedir.</w:t>
      </w:r>
    </w:p>
    <w:p w14:paraId="0710A40B" w14:textId="4DBA1AD2" w:rsidR="009D31D6" w:rsidRDefault="009D31D6" w:rsidP="009D31D6"/>
    <w:p w14:paraId="77A3C71F" w14:textId="255709DC" w:rsidR="009D31D6" w:rsidRPr="009D31D6" w:rsidRDefault="00A319CF" w:rsidP="009D31D6">
      <w:pPr>
        <w:pStyle w:val="ListeParagraf"/>
        <w:numPr>
          <w:ilvl w:val="0"/>
          <w:numId w:val="4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5 Yaş</w:t>
      </w:r>
      <w:r w:rsidR="00CB66B0">
        <w:rPr>
          <w:b/>
          <w:sz w:val="26"/>
          <w:szCs w:val="26"/>
        </w:rPr>
        <w:t xml:space="preserve"> -</w:t>
      </w:r>
      <w:r w:rsidR="009D31D6" w:rsidRPr="009D31D6">
        <w:rPr>
          <w:b/>
          <w:sz w:val="26"/>
          <w:szCs w:val="26"/>
        </w:rPr>
        <w:t>17 Yaş İçin Önerilen Aşı Tablosu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19"/>
        <w:gridCol w:w="1476"/>
        <w:gridCol w:w="1475"/>
        <w:gridCol w:w="1339"/>
        <w:gridCol w:w="1613"/>
      </w:tblGrid>
      <w:tr w:rsidR="009D31D6" w:rsidRPr="00A77F78" w14:paraId="620E7853" w14:textId="77777777" w:rsidTr="00796EB1">
        <w:trPr>
          <w:jc w:val="center"/>
        </w:trPr>
        <w:tc>
          <w:tcPr>
            <w:tcW w:w="988" w:type="dxa"/>
            <w:vMerge w:val="restart"/>
            <w:shd w:val="clear" w:color="auto" w:fill="E9E5DC" w:themeFill="background2"/>
          </w:tcPr>
          <w:p w14:paraId="1FA6C7A5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Aşı Adı</w:t>
            </w:r>
          </w:p>
        </w:tc>
        <w:tc>
          <w:tcPr>
            <w:tcW w:w="2119" w:type="dxa"/>
            <w:vMerge w:val="restart"/>
            <w:shd w:val="clear" w:color="auto" w:fill="E9E5DC" w:themeFill="background2"/>
          </w:tcPr>
          <w:p w14:paraId="5C45D9E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Yaş Grubu</w:t>
            </w:r>
          </w:p>
        </w:tc>
        <w:tc>
          <w:tcPr>
            <w:tcW w:w="2951" w:type="dxa"/>
            <w:gridSpan w:val="2"/>
            <w:shd w:val="clear" w:color="auto" w:fill="E9E5DC" w:themeFill="background2"/>
          </w:tcPr>
          <w:p w14:paraId="7EC598BB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Sağlıklı veya hafif derecede bağışıklık sistemi baskılı olan çocuklar</w:t>
            </w:r>
          </w:p>
        </w:tc>
        <w:tc>
          <w:tcPr>
            <w:tcW w:w="2952" w:type="dxa"/>
            <w:gridSpan w:val="2"/>
            <w:shd w:val="clear" w:color="auto" w:fill="E9E5DC" w:themeFill="background2"/>
          </w:tcPr>
          <w:p w14:paraId="7D813D02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Orta veya ağır derecede bağışıklık sistemi baskılı olan çocuklar</w:t>
            </w:r>
          </w:p>
        </w:tc>
      </w:tr>
      <w:tr w:rsidR="009D31D6" w:rsidRPr="00A77F78" w14:paraId="6C89FE95" w14:textId="77777777" w:rsidTr="00796EB1">
        <w:trPr>
          <w:jc w:val="center"/>
        </w:trPr>
        <w:tc>
          <w:tcPr>
            <w:tcW w:w="988" w:type="dxa"/>
            <w:vMerge/>
            <w:shd w:val="clear" w:color="auto" w:fill="E9E5DC" w:themeFill="background2"/>
          </w:tcPr>
          <w:p w14:paraId="602AF911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E9E5DC" w:themeFill="background2"/>
          </w:tcPr>
          <w:p w14:paraId="6BA1F71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1" w:type="dxa"/>
            <w:gridSpan w:val="2"/>
            <w:shd w:val="clear" w:color="auto" w:fill="E9E5DC" w:themeFill="background2"/>
          </w:tcPr>
          <w:p w14:paraId="3F91E9A1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Önerilen Aşı Dozu ve </w:t>
            </w:r>
            <w:r>
              <w:rPr>
                <w:rFonts w:cstheme="minorHAnsi"/>
                <w:sz w:val="20"/>
                <w:szCs w:val="20"/>
              </w:rPr>
              <w:t xml:space="preserve">Dozlar Arası </w:t>
            </w:r>
            <w:r w:rsidRPr="00A77F78">
              <w:rPr>
                <w:rFonts w:cstheme="minorHAnsi"/>
                <w:sz w:val="20"/>
                <w:szCs w:val="20"/>
              </w:rPr>
              <w:t>Zamanlar</w:t>
            </w:r>
          </w:p>
        </w:tc>
        <w:tc>
          <w:tcPr>
            <w:tcW w:w="2952" w:type="dxa"/>
            <w:gridSpan w:val="2"/>
            <w:shd w:val="clear" w:color="auto" w:fill="E9E5DC" w:themeFill="background2"/>
          </w:tcPr>
          <w:p w14:paraId="5BBC9416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Önerilen Aşı Dozu ve </w:t>
            </w:r>
            <w:r>
              <w:rPr>
                <w:rFonts w:cstheme="minorHAnsi"/>
                <w:sz w:val="20"/>
                <w:szCs w:val="20"/>
              </w:rPr>
              <w:t xml:space="preserve">Dozlar Arası </w:t>
            </w:r>
            <w:r w:rsidRPr="00A77F78">
              <w:rPr>
                <w:rFonts w:cstheme="minorHAnsi"/>
                <w:sz w:val="20"/>
                <w:szCs w:val="20"/>
              </w:rPr>
              <w:t>Zamanlar</w:t>
            </w:r>
          </w:p>
        </w:tc>
      </w:tr>
      <w:tr w:rsidR="009D31D6" w:rsidRPr="00A77F78" w14:paraId="1C8D83A5" w14:textId="77777777" w:rsidTr="00796EB1">
        <w:trPr>
          <w:jc w:val="center"/>
        </w:trPr>
        <w:tc>
          <w:tcPr>
            <w:tcW w:w="988" w:type="dxa"/>
            <w:vMerge w:val="restart"/>
            <w:shd w:val="clear" w:color="auto" w:fill="D0BCBC" w:themeFill="accent6" w:themeFillTint="66"/>
          </w:tcPr>
          <w:p w14:paraId="025D7B6B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Pfizer </w:t>
            </w:r>
            <w:proofErr w:type="spellStart"/>
            <w:r w:rsidRPr="00A77F78">
              <w:rPr>
                <w:rFonts w:cstheme="minorHAnsi"/>
                <w:sz w:val="20"/>
                <w:szCs w:val="20"/>
              </w:rPr>
              <w:t>Biontech</w:t>
            </w:r>
            <w:proofErr w:type="spellEnd"/>
          </w:p>
        </w:tc>
        <w:tc>
          <w:tcPr>
            <w:tcW w:w="2119" w:type="dxa"/>
            <w:vMerge w:val="restart"/>
            <w:shd w:val="clear" w:color="auto" w:fill="D0BCBC" w:themeFill="accent6" w:themeFillTint="66"/>
          </w:tcPr>
          <w:p w14:paraId="575470E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5 yaş-11 yaş</w:t>
            </w:r>
          </w:p>
        </w:tc>
        <w:tc>
          <w:tcPr>
            <w:tcW w:w="2951" w:type="dxa"/>
            <w:gridSpan w:val="2"/>
            <w:shd w:val="clear" w:color="auto" w:fill="D0BCBC" w:themeFill="accent6" w:themeFillTint="66"/>
          </w:tcPr>
          <w:p w14:paraId="5D7BBD6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3</w:t>
            </w:r>
          </w:p>
        </w:tc>
        <w:tc>
          <w:tcPr>
            <w:tcW w:w="2952" w:type="dxa"/>
            <w:gridSpan w:val="2"/>
            <w:shd w:val="clear" w:color="auto" w:fill="D0BCBC" w:themeFill="accent6" w:themeFillTint="66"/>
          </w:tcPr>
          <w:p w14:paraId="6F1F3DAA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4</w:t>
            </w:r>
          </w:p>
        </w:tc>
      </w:tr>
      <w:tr w:rsidR="009D31D6" w:rsidRPr="00A77F78" w14:paraId="0FE1AFAB" w14:textId="77777777" w:rsidTr="00796EB1">
        <w:trPr>
          <w:jc w:val="center"/>
        </w:trPr>
        <w:tc>
          <w:tcPr>
            <w:tcW w:w="988" w:type="dxa"/>
            <w:vMerge/>
            <w:shd w:val="clear" w:color="auto" w:fill="D0BCBC" w:themeFill="accent6" w:themeFillTint="66"/>
          </w:tcPr>
          <w:p w14:paraId="7BFFFF2B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D0BCBC" w:themeFill="accent6" w:themeFillTint="66"/>
          </w:tcPr>
          <w:p w14:paraId="26ED179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D0BCBC" w:themeFill="accent6" w:themeFillTint="66"/>
          </w:tcPr>
          <w:p w14:paraId="70AF0F89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 doz arası</w:t>
            </w:r>
          </w:p>
        </w:tc>
        <w:tc>
          <w:tcPr>
            <w:tcW w:w="1475" w:type="dxa"/>
            <w:shd w:val="clear" w:color="auto" w:fill="D0BCBC" w:themeFill="accent6" w:themeFillTint="66"/>
          </w:tcPr>
          <w:p w14:paraId="06F3FB8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3 -8 hafta</w:t>
            </w:r>
          </w:p>
        </w:tc>
        <w:tc>
          <w:tcPr>
            <w:tcW w:w="1339" w:type="dxa"/>
            <w:shd w:val="clear" w:color="auto" w:fill="D0BCBC" w:themeFill="accent6" w:themeFillTint="66"/>
          </w:tcPr>
          <w:p w14:paraId="5904135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613" w:type="dxa"/>
            <w:shd w:val="clear" w:color="auto" w:fill="D0BCBC" w:themeFill="accent6" w:themeFillTint="66"/>
          </w:tcPr>
          <w:p w14:paraId="0C68145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3 hafta </w:t>
            </w:r>
          </w:p>
        </w:tc>
      </w:tr>
      <w:tr w:rsidR="009D31D6" w:rsidRPr="00A77F78" w14:paraId="2AE69DF6" w14:textId="77777777" w:rsidTr="00796EB1">
        <w:trPr>
          <w:trHeight w:val="153"/>
          <w:jc w:val="center"/>
        </w:trPr>
        <w:tc>
          <w:tcPr>
            <w:tcW w:w="988" w:type="dxa"/>
            <w:vMerge/>
            <w:shd w:val="clear" w:color="auto" w:fill="D0BCBC" w:themeFill="accent6" w:themeFillTint="66"/>
          </w:tcPr>
          <w:p w14:paraId="601CE6F8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B89A9A" w:themeFill="accent6" w:themeFillTint="99"/>
          </w:tcPr>
          <w:p w14:paraId="4FD5AC9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D0BCBC" w:themeFill="accent6" w:themeFillTint="66"/>
          </w:tcPr>
          <w:p w14:paraId="534BA175" w14:textId="77777777" w:rsidR="009D31D6" w:rsidRPr="00A77F78" w:rsidRDefault="009D31D6" w:rsidP="00796E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475" w:type="dxa"/>
            <w:vMerge w:val="restart"/>
            <w:shd w:val="clear" w:color="auto" w:fill="D0BCBC" w:themeFill="accent6" w:themeFillTint="66"/>
          </w:tcPr>
          <w:p w14:paraId="177DD59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5 ay</w:t>
            </w:r>
          </w:p>
        </w:tc>
        <w:tc>
          <w:tcPr>
            <w:tcW w:w="1339" w:type="dxa"/>
            <w:shd w:val="clear" w:color="auto" w:fill="D0BCBC" w:themeFill="accent6" w:themeFillTint="66"/>
          </w:tcPr>
          <w:p w14:paraId="5178557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613" w:type="dxa"/>
            <w:shd w:val="clear" w:color="auto" w:fill="D0BCBC" w:themeFill="accent6" w:themeFillTint="66"/>
          </w:tcPr>
          <w:p w14:paraId="10731B2F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8 hafta</w:t>
            </w:r>
          </w:p>
        </w:tc>
      </w:tr>
      <w:tr w:rsidR="009D31D6" w:rsidRPr="00A77F78" w14:paraId="19BD8B56" w14:textId="77777777" w:rsidTr="00796EB1">
        <w:trPr>
          <w:trHeight w:val="153"/>
          <w:jc w:val="center"/>
        </w:trPr>
        <w:tc>
          <w:tcPr>
            <w:tcW w:w="988" w:type="dxa"/>
            <w:vMerge/>
            <w:shd w:val="clear" w:color="auto" w:fill="D0BCBC" w:themeFill="accent6" w:themeFillTint="66"/>
          </w:tcPr>
          <w:p w14:paraId="6C46AF92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B89A9A" w:themeFill="accent6" w:themeFillTint="99"/>
          </w:tcPr>
          <w:p w14:paraId="6ECA5FA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D0BCBC" w:themeFill="accent6" w:themeFillTint="66"/>
          </w:tcPr>
          <w:p w14:paraId="64C3C3C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D0BCBC" w:themeFill="accent6" w:themeFillTint="66"/>
          </w:tcPr>
          <w:p w14:paraId="4539D7B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0BCBC" w:themeFill="accent6" w:themeFillTint="66"/>
          </w:tcPr>
          <w:p w14:paraId="5714A8E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3. doz ile 4. doz arası</w:t>
            </w:r>
          </w:p>
        </w:tc>
        <w:tc>
          <w:tcPr>
            <w:tcW w:w="1613" w:type="dxa"/>
            <w:shd w:val="clear" w:color="auto" w:fill="D0BCBC" w:themeFill="accent6" w:themeFillTint="66"/>
          </w:tcPr>
          <w:p w14:paraId="4EA136B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En az 3 ay </w:t>
            </w:r>
          </w:p>
        </w:tc>
      </w:tr>
      <w:tr w:rsidR="009D31D6" w:rsidRPr="00A77F78" w14:paraId="1B60DBBB" w14:textId="77777777" w:rsidTr="00796EB1">
        <w:trPr>
          <w:jc w:val="center"/>
        </w:trPr>
        <w:tc>
          <w:tcPr>
            <w:tcW w:w="988" w:type="dxa"/>
            <w:vMerge w:val="restart"/>
            <w:shd w:val="clear" w:color="auto" w:fill="B89A9A" w:themeFill="accent6" w:themeFillTint="99"/>
          </w:tcPr>
          <w:p w14:paraId="17972F32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 xml:space="preserve">Pfizer </w:t>
            </w:r>
            <w:proofErr w:type="spellStart"/>
            <w:r w:rsidRPr="00A77F78">
              <w:rPr>
                <w:rFonts w:cstheme="minorHAnsi"/>
                <w:sz w:val="20"/>
                <w:szCs w:val="20"/>
              </w:rPr>
              <w:t>Biontech</w:t>
            </w:r>
            <w:proofErr w:type="spellEnd"/>
          </w:p>
          <w:p w14:paraId="1DFA598C" w14:textId="77777777" w:rsidR="009D31D6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  <w:p w14:paraId="284A152B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 w:val="restart"/>
            <w:shd w:val="clear" w:color="auto" w:fill="B89A9A" w:themeFill="accent6" w:themeFillTint="99"/>
          </w:tcPr>
          <w:p w14:paraId="3D1AED23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7F78">
              <w:rPr>
                <w:rFonts w:cstheme="minorHAnsi"/>
                <w:sz w:val="20"/>
                <w:szCs w:val="20"/>
              </w:rPr>
              <w:t>yaş -17 yaş</w:t>
            </w:r>
          </w:p>
        </w:tc>
        <w:tc>
          <w:tcPr>
            <w:tcW w:w="2951" w:type="dxa"/>
            <w:gridSpan w:val="2"/>
            <w:shd w:val="clear" w:color="auto" w:fill="B89A9A" w:themeFill="accent6" w:themeFillTint="99"/>
          </w:tcPr>
          <w:p w14:paraId="4D081B6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3</w:t>
            </w:r>
          </w:p>
        </w:tc>
        <w:tc>
          <w:tcPr>
            <w:tcW w:w="2952" w:type="dxa"/>
            <w:gridSpan w:val="2"/>
            <w:shd w:val="clear" w:color="auto" w:fill="B89A9A" w:themeFill="accent6" w:themeFillTint="99"/>
          </w:tcPr>
          <w:p w14:paraId="4B0F0C8A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Total doz: 5</w:t>
            </w:r>
          </w:p>
        </w:tc>
      </w:tr>
      <w:tr w:rsidR="009D31D6" w:rsidRPr="00A77F78" w14:paraId="25F3519B" w14:textId="77777777" w:rsidTr="00796EB1">
        <w:trPr>
          <w:jc w:val="center"/>
        </w:trPr>
        <w:tc>
          <w:tcPr>
            <w:tcW w:w="988" w:type="dxa"/>
            <w:vMerge/>
            <w:shd w:val="clear" w:color="auto" w:fill="B89A9A" w:themeFill="accent6" w:themeFillTint="99"/>
          </w:tcPr>
          <w:p w14:paraId="6DDA675A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B89A9A" w:themeFill="accent6" w:themeFillTint="99"/>
          </w:tcPr>
          <w:p w14:paraId="6EBBE067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B89A9A" w:themeFill="accent6" w:themeFillTint="99"/>
          </w:tcPr>
          <w:p w14:paraId="389CC13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475" w:type="dxa"/>
            <w:shd w:val="clear" w:color="auto" w:fill="B89A9A" w:themeFill="accent6" w:themeFillTint="99"/>
          </w:tcPr>
          <w:p w14:paraId="70ADF156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3 -8 hafta</w:t>
            </w:r>
          </w:p>
        </w:tc>
        <w:tc>
          <w:tcPr>
            <w:tcW w:w="1339" w:type="dxa"/>
            <w:shd w:val="clear" w:color="auto" w:fill="B89A9A" w:themeFill="accent6" w:themeFillTint="99"/>
          </w:tcPr>
          <w:p w14:paraId="5C106893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1. doz ile 2.doz arası</w:t>
            </w:r>
          </w:p>
        </w:tc>
        <w:tc>
          <w:tcPr>
            <w:tcW w:w="1613" w:type="dxa"/>
            <w:shd w:val="clear" w:color="auto" w:fill="B89A9A" w:themeFill="accent6" w:themeFillTint="99"/>
          </w:tcPr>
          <w:p w14:paraId="7C88C4D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3 hafta</w:t>
            </w:r>
          </w:p>
        </w:tc>
      </w:tr>
      <w:tr w:rsidR="009D31D6" w:rsidRPr="00A77F78" w14:paraId="578F8893" w14:textId="77777777" w:rsidTr="00796EB1">
        <w:trPr>
          <w:jc w:val="center"/>
        </w:trPr>
        <w:tc>
          <w:tcPr>
            <w:tcW w:w="988" w:type="dxa"/>
            <w:vMerge/>
            <w:shd w:val="clear" w:color="auto" w:fill="B89A9A" w:themeFill="accent6" w:themeFillTint="99"/>
          </w:tcPr>
          <w:p w14:paraId="028E6C79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B89A9A" w:themeFill="accent6" w:themeFillTint="99"/>
          </w:tcPr>
          <w:p w14:paraId="2CE4042C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B89A9A" w:themeFill="accent6" w:themeFillTint="99"/>
          </w:tcPr>
          <w:p w14:paraId="4280D7E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475" w:type="dxa"/>
            <w:vMerge w:val="restart"/>
            <w:shd w:val="clear" w:color="auto" w:fill="B89A9A" w:themeFill="accent6" w:themeFillTint="99"/>
          </w:tcPr>
          <w:p w14:paraId="63E71061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5 ay</w:t>
            </w:r>
          </w:p>
        </w:tc>
        <w:tc>
          <w:tcPr>
            <w:tcW w:w="1339" w:type="dxa"/>
            <w:shd w:val="clear" w:color="auto" w:fill="B89A9A" w:themeFill="accent6" w:themeFillTint="99"/>
          </w:tcPr>
          <w:p w14:paraId="326C4F2D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2. doz ile 3. doz arası</w:t>
            </w:r>
          </w:p>
        </w:tc>
        <w:tc>
          <w:tcPr>
            <w:tcW w:w="1613" w:type="dxa"/>
            <w:shd w:val="clear" w:color="auto" w:fill="B89A9A" w:themeFill="accent6" w:themeFillTint="99"/>
          </w:tcPr>
          <w:p w14:paraId="00264772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8 hafta</w:t>
            </w:r>
          </w:p>
        </w:tc>
      </w:tr>
      <w:tr w:rsidR="009D31D6" w:rsidRPr="00A77F78" w14:paraId="53D0B9A0" w14:textId="77777777" w:rsidTr="00796EB1">
        <w:trPr>
          <w:jc w:val="center"/>
        </w:trPr>
        <w:tc>
          <w:tcPr>
            <w:tcW w:w="988" w:type="dxa"/>
            <w:vMerge/>
            <w:shd w:val="clear" w:color="auto" w:fill="B89A9A" w:themeFill="accent6" w:themeFillTint="99"/>
          </w:tcPr>
          <w:p w14:paraId="38775708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B89A9A" w:themeFill="accent6" w:themeFillTint="99"/>
          </w:tcPr>
          <w:p w14:paraId="555297C9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B89A9A" w:themeFill="accent6" w:themeFillTint="99"/>
          </w:tcPr>
          <w:p w14:paraId="5C95D79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B89A9A" w:themeFill="accent6" w:themeFillTint="99"/>
          </w:tcPr>
          <w:p w14:paraId="7B7D2A20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B89A9A" w:themeFill="accent6" w:themeFillTint="99"/>
          </w:tcPr>
          <w:p w14:paraId="0BC5FF25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3. doz ile 4. doz arası</w:t>
            </w:r>
          </w:p>
        </w:tc>
        <w:tc>
          <w:tcPr>
            <w:tcW w:w="1613" w:type="dxa"/>
            <w:shd w:val="clear" w:color="auto" w:fill="B89A9A" w:themeFill="accent6" w:themeFillTint="99"/>
          </w:tcPr>
          <w:p w14:paraId="45D9E91C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3 ay</w:t>
            </w:r>
          </w:p>
        </w:tc>
      </w:tr>
      <w:tr w:rsidR="009D31D6" w:rsidRPr="00A77F78" w14:paraId="55394DCF" w14:textId="77777777" w:rsidTr="00796EB1">
        <w:trPr>
          <w:jc w:val="center"/>
        </w:trPr>
        <w:tc>
          <w:tcPr>
            <w:tcW w:w="988" w:type="dxa"/>
            <w:vMerge/>
            <w:shd w:val="clear" w:color="auto" w:fill="B89A9A" w:themeFill="accent6" w:themeFillTint="99"/>
          </w:tcPr>
          <w:p w14:paraId="096E22E5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D7D0C0" w:themeFill="background2" w:themeFillShade="E6"/>
          </w:tcPr>
          <w:p w14:paraId="613D50A7" w14:textId="77777777" w:rsidR="009D31D6" w:rsidRPr="00A77F78" w:rsidRDefault="009D31D6" w:rsidP="00796E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D7D0C0" w:themeFill="background2" w:themeFillShade="E6"/>
          </w:tcPr>
          <w:p w14:paraId="084C0FFB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D7D0C0" w:themeFill="background2" w:themeFillShade="E6"/>
          </w:tcPr>
          <w:p w14:paraId="690DC694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B89A9A" w:themeFill="accent6" w:themeFillTint="99"/>
          </w:tcPr>
          <w:p w14:paraId="50881706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4. doz ile 5. Doz arası</w:t>
            </w:r>
          </w:p>
        </w:tc>
        <w:tc>
          <w:tcPr>
            <w:tcW w:w="1613" w:type="dxa"/>
            <w:shd w:val="clear" w:color="auto" w:fill="B89A9A" w:themeFill="accent6" w:themeFillTint="99"/>
          </w:tcPr>
          <w:p w14:paraId="0FE8134E" w14:textId="77777777" w:rsidR="009D31D6" w:rsidRPr="00A77F78" w:rsidRDefault="009D31D6" w:rsidP="00796E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7F78">
              <w:rPr>
                <w:rFonts w:cstheme="minorHAnsi"/>
                <w:sz w:val="20"/>
                <w:szCs w:val="20"/>
              </w:rPr>
              <w:t>En az 4 ay</w:t>
            </w:r>
          </w:p>
        </w:tc>
      </w:tr>
    </w:tbl>
    <w:p w14:paraId="1423ECC3" w14:textId="77777777" w:rsidR="00B360B7" w:rsidRDefault="00B360B7" w:rsidP="009D31D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60B7" w:rsidSect="00C85B1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3241" w14:textId="77777777" w:rsidR="00777317" w:rsidRDefault="00777317" w:rsidP="000E7A72">
      <w:pPr>
        <w:spacing w:after="0" w:line="240" w:lineRule="auto"/>
      </w:pPr>
      <w:r>
        <w:separator/>
      </w:r>
    </w:p>
  </w:endnote>
  <w:endnote w:type="continuationSeparator" w:id="0">
    <w:p w14:paraId="2EC471EC" w14:textId="77777777" w:rsidR="00777317" w:rsidRDefault="00777317" w:rsidP="000E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67192"/>
      <w:docPartObj>
        <w:docPartGallery w:val="Page Numbers (Bottom of Page)"/>
        <w:docPartUnique/>
      </w:docPartObj>
    </w:sdtPr>
    <w:sdtEndPr/>
    <w:sdtContent>
      <w:p w14:paraId="50C2BEAC" w14:textId="7833C312" w:rsidR="00F0478D" w:rsidRDefault="00F0478D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B35">
          <w:rPr>
            <w:noProof/>
          </w:rPr>
          <w:t>4</w:t>
        </w:r>
        <w:r>
          <w:fldChar w:fldCharType="end"/>
        </w:r>
      </w:p>
    </w:sdtContent>
  </w:sdt>
  <w:p w14:paraId="5A19B828" w14:textId="77777777" w:rsidR="00F0478D" w:rsidRDefault="00F047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866C" w14:textId="77777777" w:rsidR="00777317" w:rsidRDefault="00777317" w:rsidP="000E7A72">
      <w:pPr>
        <w:spacing w:after="0" w:line="240" w:lineRule="auto"/>
      </w:pPr>
      <w:r>
        <w:separator/>
      </w:r>
    </w:p>
  </w:footnote>
  <w:footnote w:type="continuationSeparator" w:id="0">
    <w:p w14:paraId="3E9FC733" w14:textId="77777777" w:rsidR="00777317" w:rsidRDefault="00777317" w:rsidP="000E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C3EF" w14:textId="10355C9F" w:rsidR="00F0478D" w:rsidRDefault="008554D2">
    <w:pPr>
      <w:pStyle w:val="stBilgi"/>
    </w:pPr>
    <w:r>
      <w:tab/>
    </w:r>
    <w:r>
      <w:tab/>
    </w:r>
    <w:r w:rsidR="008F20BB">
      <w:t>14</w:t>
    </w:r>
    <w:r w:rsidR="00DE5439">
      <w:t>.09</w:t>
    </w:r>
    <w:r w:rsidR="00CB66B0"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6A4"/>
    <w:multiLevelType w:val="hybridMultilevel"/>
    <w:tmpl w:val="125CC7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7F4"/>
    <w:multiLevelType w:val="hybridMultilevel"/>
    <w:tmpl w:val="6E4A8238"/>
    <w:lvl w:ilvl="0" w:tplc="45285D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3A9"/>
    <w:multiLevelType w:val="hybridMultilevel"/>
    <w:tmpl w:val="16F04890"/>
    <w:lvl w:ilvl="0" w:tplc="32F40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77D1"/>
    <w:multiLevelType w:val="hybridMultilevel"/>
    <w:tmpl w:val="C9EA959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262592"/>
    <w:multiLevelType w:val="hybridMultilevel"/>
    <w:tmpl w:val="0BF4F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7915"/>
    <w:multiLevelType w:val="hybridMultilevel"/>
    <w:tmpl w:val="C8D88346"/>
    <w:lvl w:ilvl="0" w:tplc="757CB8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1D82"/>
    <w:multiLevelType w:val="hybridMultilevel"/>
    <w:tmpl w:val="9572CCB4"/>
    <w:lvl w:ilvl="0" w:tplc="729AEE38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827E63"/>
    <w:multiLevelType w:val="hybridMultilevel"/>
    <w:tmpl w:val="C2887F14"/>
    <w:lvl w:ilvl="0" w:tplc="C070403C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92238C"/>
    <w:multiLevelType w:val="hybridMultilevel"/>
    <w:tmpl w:val="16F04890"/>
    <w:lvl w:ilvl="0" w:tplc="32F40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56FF2"/>
    <w:multiLevelType w:val="hybridMultilevel"/>
    <w:tmpl w:val="328C9D88"/>
    <w:lvl w:ilvl="0" w:tplc="73F4E6DE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50" w:hanging="360"/>
      </w:pPr>
    </w:lvl>
    <w:lvl w:ilvl="2" w:tplc="041F001B" w:tentative="1">
      <w:start w:val="1"/>
      <w:numFmt w:val="lowerRoman"/>
      <w:lvlText w:val="%3."/>
      <w:lvlJc w:val="right"/>
      <w:pPr>
        <w:ind w:left="2570" w:hanging="180"/>
      </w:pPr>
    </w:lvl>
    <w:lvl w:ilvl="3" w:tplc="041F000F" w:tentative="1">
      <w:start w:val="1"/>
      <w:numFmt w:val="decimal"/>
      <w:lvlText w:val="%4."/>
      <w:lvlJc w:val="left"/>
      <w:pPr>
        <w:ind w:left="3290" w:hanging="360"/>
      </w:pPr>
    </w:lvl>
    <w:lvl w:ilvl="4" w:tplc="041F0019" w:tentative="1">
      <w:start w:val="1"/>
      <w:numFmt w:val="lowerLetter"/>
      <w:lvlText w:val="%5."/>
      <w:lvlJc w:val="left"/>
      <w:pPr>
        <w:ind w:left="4010" w:hanging="360"/>
      </w:pPr>
    </w:lvl>
    <w:lvl w:ilvl="5" w:tplc="041F001B" w:tentative="1">
      <w:start w:val="1"/>
      <w:numFmt w:val="lowerRoman"/>
      <w:lvlText w:val="%6."/>
      <w:lvlJc w:val="right"/>
      <w:pPr>
        <w:ind w:left="4730" w:hanging="180"/>
      </w:pPr>
    </w:lvl>
    <w:lvl w:ilvl="6" w:tplc="041F000F" w:tentative="1">
      <w:start w:val="1"/>
      <w:numFmt w:val="decimal"/>
      <w:lvlText w:val="%7."/>
      <w:lvlJc w:val="left"/>
      <w:pPr>
        <w:ind w:left="5450" w:hanging="360"/>
      </w:pPr>
    </w:lvl>
    <w:lvl w:ilvl="7" w:tplc="041F0019" w:tentative="1">
      <w:start w:val="1"/>
      <w:numFmt w:val="lowerLetter"/>
      <w:lvlText w:val="%8."/>
      <w:lvlJc w:val="left"/>
      <w:pPr>
        <w:ind w:left="6170" w:hanging="360"/>
      </w:pPr>
    </w:lvl>
    <w:lvl w:ilvl="8" w:tplc="041F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25D7636E"/>
    <w:multiLevelType w:val="hybridMultilevel"/>
    <w:tmpl w:val="5D944EF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082359"/>
    <w:multiLevelType w:val="hybridMultilevel"/>
    <w:tmpl w:val="E0F81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C0BDA"/>
    <w:multiLevelType w:val="hybridMultilevel"/>
    <w:tmpl w:val="36C0BB68"/>
    <w:lvl w:ilvl="0" w:tplc="9148DBDC">
      <w:start w:val="1"/>
      <w:numFmt w:val="upperLetter"/>
      <w:lvlText w:val="%1)"/>
      <w:lvlJc w:val="left"/>
      <w:pPr>
        <w:ind w:left="113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50" w:hanging="360"/>
      </w:pPr>
    </w:lvl>
    <w:lvl w:ilvl="2" w:tplc="041F001B" w:tentative="1">
      <w:start w:val="1"/>
      <w:numFmt w:val="lowerRoman"/>
      <w:lvlText w:val="%3."/>
      <w:lvlJc w:val="right"/>
      <w:pPr>
        <w:ind w:left="2570" w:hanging="180"/>
      </w:pPr>
    </w:lvl>
    <w:lvl w:ilvl="3" w:tplc="041F000F" w:tentative="1">
      <w:start w:val="1"/>
      <w:numFmt w:val="decimal"/>
      <w:lvlText w:val="%4."/>
      <w:lvlJc w:val="left"/>
      <w:pPr>
        <w:ind w:left="3290" w:hanging="360"/>
      </w:pPr>
    </w:lvl>
    <w:lvl w:ilvl="4" w:tplc="041F0019" w:tentative="1">
      <w:start w:val="1"/>
      <w:numFmt w:val="lowerLetter"/>
      <w:lvlText w:val="%5."/>
      <w:lvlJc w:val="left"/>
      <w:pPr>
        <w:ind w:left="4010" w:hanging="360"/>
      </w:pPr>
    </w:lvl>
    <w:lvl w:ilvl="5" w:tplc="041F001B" w:tentative="1">
      <w:start w:val="1"/>
      <w:numFmt w:val="lowerRoman"/>
      <w:lvlText w:val="%6."/>
      <w:lvlJc w:val="right"/>
      <w:pPr>
        <w:ind w:left="4730" w:hanging="180"/>
      </w:pPr>
    </w:lvl>
    <w:lvl w:ilvl="6" w:tplc="041F000F" w:tentative="1">
      <w:start w:val="1"/>
      <w:numFmt w:val="decimal"/>
      <w:lvlText w:val="%7."/>
      <w:lvlJc w:val="left"/>
      <w:pPr>
        <w:ind w:left="5450" w:hanging="360"/>
      </w:pPr>
    </w:lvl>
    <w:lvl w:ilvl="7" w:tplc="041F0019" w:tentative="1">
      <w:start w:val="1"/>
      <w:numFmt w:val="lowerLetter"/>
      <w:lvlText w:val="%8."/>
      <w:lvlJc w:val="left"/>
      <w:pPr>
        <w:ind w:left="6170" w:hanging="360"/>
      </w:pPr>
    </w:lvl>
    <w:lvl w:ilvl="8" w:tplc="041F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2D4736C9"/>
    <w:multiLevelType w:val="hybridMultilevel"/>
    <w:tmpl w:val="1BD2D05C"/>
    <w:lvl w:ilvl="0" w:tplc="4AAAD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D0D89"/>
    <w:multiLevelType w:val="hybridMultilevel"/>
    <w:tmpl w:val="C660DFDC"/>
    <w:lvl w:ilvl="0" w:tplc="A7CEF31A">
      <w:start w:val="7"/>
      <w:numFmt w:val="decimal"/>
      <w:lvlText w:val="%1-"/>
      <w:lvlJc w:val="left"/>
      <w:pPr>
        <w:ind w:left="785" w:hanging="360"/>
      </w:pPr>
      <w:rPr>
        <w:rFonts w:hint="default"/>
        <w:b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56C3839"/>
    <w:multiLevelType w:val="hybridMultilevel"/>
    <w:tmpl w:val="BC50E744"/>
    <w:lvl w:ilvl="0" w:tplc="D7765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C3318"/>
    <w:multiLevelType w:val="hybridMultilevel"/>
    <w:tmpl w:val="9F6681EA"/>
    <w:lvl w:ilvl="0" w:tplc="AA96E8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91810"/>
    <w:multiLevelType w:val="hybridMultilevel"/>
    <w:tmpl w:val="626059FE"/>
    <w:lvl w:ilvl="0" w:tplc="729AEE38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1945E6"/>
    <w:multiLevelType w:val="hybridMultilevel"/>
    <w:tmpl w:val="D76CC84E"/>
    <w:lvl w:ilvl="0" w:tplc="F5125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B6D42"/>
    <w:multiLevelType w:val="hybridMultilevel"/>
    <w:tmpl w:val="E71236D2"/>
    <w:lvl w:ilvl="0" w:tplc="55D2D04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A20B8F"/>
    <w:multiLevelType w:val="hybridMultilevel"/>
    <w:tmpl w:val="6F86E6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8552E"/>
    <w:multiLevelType w:val="hybridMultilevel"/>
    <w:tmpl w:val="69F69204"/>
    <w:lvl w:ilvl="0" w:tplc="FF08860E">
      <w:start w:val="18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3334D0"/>
    <w:multiLevelType w:val="hybridMultilevel"/>
    <w:tmpl w:val="A816C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31B85"/>
    <w:multiLevelType w:val="hybridMultilevel"/>
    <w:tmpl w:val="DB48EF30"/>
    <w:lvl w:ilvl="0" w:tplc="729AEE3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000822"/>
    <w:multiLevelType w:val="hybridMultilevel"/>
    <w:tmpl w:val="16F04890"/>
    <w:lvl w:ilvl="0" w:tplc="32F40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D3FD5"/>
    <w:multiLevelType w:val="hybridMultilevel"/>
    <w:tmpl w:val="1D5A7830"/>
    <w:lvl w:ilvl="0" w:tplc="729AEE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43C58"/>
    <w:multiLevelType w:val="hybridMultilevel"/>
    <w:tmpl w:val="6E2284A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0B4EF8"/>
    <w:multiLevelType w:val="hybridMultilevel"/>
    <w:tmpl w:val="16F04890"/>
    <w:lvl w:ilvl="0" w:tplc="32F40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E570D"/>
    <w:multiLevelType w:val="hybridMultilevel"/>
    <w:tmpl w:val="D1BC9B78"/>
    <w:lvl w:ilvl="0" w:tplc="F2A42FA2">
      <w:start w:val="1"/>
      <w:numFmt w:val="upperRoman"/>
      <w:lvlText w:val="%1)"/>
      <w:lvlJc w:val="left"/>
      <w:pPr>
        <w:ind w:left="180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B447C2"/>
    <w:multiLevelType w:val="hybridMultilevel"/>
    <w:tmpl w:val="62E4308E"/>
    <w:lvl w:ilvl="0" w:tplc="1512AF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2F0B6A"/>
    <w:multiLevelType w:val="hybridMultilevel"/>
    <w:tmpl w:val="4A003164"/>
    <w:lvl w:ilvl="0" w:tplc="73F4E6D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5044166F"/>
    <w:multiLevelType w:val="hybridMultilevel"/>
    <w:tmpl w:val="1472B7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26B6D"/>
    <w:multiLevelType w:val="hybridMultilevel"/>
    <w:tmpl w:val="12A6D278"/>
    <w:lvl w:ilvl="0" w:tplc="E7287CF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8005AE"/>
    <w:multiLevelType w:val="hybridMultilevel"/>
    <w:tmpl w:val="6F383130"/>
    <w:lvl w:ilvl="0" w:tplc="83ACE41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19546C"/>
    <w:multiLevelType w:val="hybridMultilevel"/>
    <w:tmpl w:val="5874B10C"/>
    <w:lvl w:ilvl="0" w:tplc="CD5CFB0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A844EF"/>
    <w:multiLevelType w:val="hybridMultilevel"/>
    <w:tmpl w:val="572808DE"/>
    <w:lvl w:ilvl="0" w:tplc="CDE674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456A2"/>
    <w:multiLevelType w:val="hybridMultilevel"/>
    <w:tmpl w:val="96746C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B0427"/>
    <w:multiLevelType w:val="hybridMultilevel"/>
    <w:tmpl w:val="75468CF6"/>
    <w:lvl w:ilvl="0" w:tplc="661CA5C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467D4"/>
    <w:multiLevelType w:val="hybridMultilevel"/>
    <w:tmpl w:val="DFC421D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797821"/>
    <w:multiLevelType w:val="hybridMultilevel"/>
    <w:tmpl w:val="2496E002"/>
    <w:lvl w:ilvl="0" w:tplc="4AAAD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7FBE"/>
    <w:multiLevelType w:val="hybridMultilevel"/>
    <w:tmpl w:val="2F22ADF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2231D"/>
    <w:multiLevelType w:val="hybridMultilevel"/>
    <w:tmpl w:val="1B3413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75F1E"/>
    <w:multiLevelType w:val="hybridMultilevel"/>
    <w:tmpl w:val="C2887F14"/>
    <w:lvl w:ilvl="0" w:tplc="C070403C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F991A58"/>
    <w:multiLevelType w:val="hybridMultilevel"/>
    <w:tmpl w:val="A996788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364A43"/>
    <w:multiLevelType w:val="hybridMultilevel"/>
    <w:tmpl w:val="93D26FFC"/>
    <w:lvl w:ilvl="0" w:tplc="7CAE86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97297"/>
    <w:multiLevelType w:val="hybridMultilevel"/>
    <w:tmpl w:val="E57EA1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E465B3"/>
    <w:multiLevelType w:val="hybridMultilevel"/>
    <w:tmpl w:val="37728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50AD8"/>
    <w:multiLevelType w:val="hybridMultilevel"/>
    <w:tmpl w:val="5C385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9"/>
  </w:num>
  <w:num w:numId="4">
    <w:abstractNumId w:val="22"/>
  </w:num>
  <w:num w:numId="5">
    <w:abstractNumId w:val="46"/>
  </w:num>
  <w:num w:numId="6">
    <w:abstractNumId w:val="18"/>
  </w:num>
  <w:num w:numId="7">
    <w:abstractNumId w:val="45"/>
  </w:num>
  <w:num w:numId="8">
    <w:abstractNumId w:val="41"/>
  </w:num>
  <w:num w:numId="9">
    <w:abstractNumId w:val="37"/>
  </w:num>
  <w:num w:numId="10">
    <w:abstractNumId w:val="9"/>
  </w:num>
  <w:num w:numId="11">
    <w:abstractNumId w:val="44"/>
  </w:num>
  <w:num w:numId="12">
    <w:abstractNumId w:val="6"/>
  </w:num>
  <w:num w:numId="13">
    <w:abstractNumId w:val="20"/>
  </w:num>
  <w:num w:numId="14">
    <w:abstractNumId w:val="1"/>
  </w:num>
  <w:num w:numId="15">
    <w:abstractNumId w:val="31"/>
  </w:num>
  <w:num w:numId="16">
    <w:abstractNumId w:val="12"/>
  </w:num>
  <w:num w:numId="17">
    <w:abstractNumId w:val="15"/>
  </w:num>
  <w:num w:numId="18">
    <w:abstractNumId w:val="16"/>
  </w:num>
  <w:num w:numId="19">
    <w:abstractNumId w:val="13"/>
  </w:num>
  <w:num w:numId="20">
    <w:abstractNumId w:val="30"/>
  </w:num>
  <w:num w:numId="21">
    <w:abstractNumId w:val="23"/>
  </w:num>
  <w:num w:numId="22">
    <w:abstractNumId w:val="26"/>
  </w:num>
  <w:num w:numId="23">
    <w:abstractNumId w:val="0"/>
  </w:num>
  <w:num w:numId="24">
    <w:abstractNumId w:val="25"/>
  </w:num>
  <w:num w:numId="25">
    <w:abstractNumId w:val="14"/>
  </w:num>
  <w:num w:numId="26">
    <w:abstractNumId w:val="35"/>
  </w:num>
  <w:num w:numId="27">
    <w:abstractNumId w:val="7"/>
  </w:num>
  <w:num w:numId="28">
    <w:abstractNumId w:val="8"/>
  </w:num>
  <w:num w:numId="29">
    <w:abstractNumId w:val="40"/>
  </w:num>
  <w:num w:numId="30">
    <w:abstractNumId w:val="4"/>
  </w:num>
  <w:num w:numId="31">
    <w:abstractNumId w:val="10"/>
  </w:num>
  <w:num w:numId="32">
    <w:abstractNumId w:val="47"/>
  </w:num>
  <w:num w:numId="33">
    <w:abstractNumId w:val="29"/>
  </w:num>
  <w:num w:numId="34">
    <w:abstractNumId w:val="36"/>
  </w:num>
  <w:num w:numId="35">
    <w:abstractNumId w:val="34"/>
  </w:num>
  <w:num w:numId="36">
    <w:abstractNumId w:val="33"/>
  </w:num>
  <w:num w:numId="37">
    <w:abstractNumId w:val="32"/>
  </w:num>
  <w:num w:numId="38">
    <w:abstractNumId w:val="28"/>
  </w:num>
  <w:num w:numId="39">
    <w:abstractNumId w:val="19"/>
  </w:num>
  <w:num w:numId="40">
    <w:abstractNumId w:val="3"/>
  </w:num>
  <w:num w:numId="41">
    <w:abstractNumId w:val="27"/>
  </w:num>
  <w:num w:numId="42">
    <w:abstractNumId w:val="2"/>
  </w:num>
  <w:num w:numId="43">
    <w:abstractNumId w:val="24"/>
  </w:num>
  <w:num w:numId="44">
    <w:abstractNumId w:val="21"/>
  </w:num>
  <w:num w:numId="45">
    <w:abstractNumId w:val="38"/>
  </w:num>
  <w:num w:numId="46">
    <w:abstractNumId w:val="43"/>
  </w:num>
  <w:num w:numId="47">
    <w:abstractNumId w:val="42"/>
  </w:num>
  <w:num w:numId="4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98"/>
    <w:rsid w:val="000012AC"/>
    <w:rsid w:val="00005A9E"/>
    <w:rsid w:val="00012847"/>
    <w:rsid w:val="00012E44"/>
    <w:rsid w:val="00014127"/>
    <w:rsid w:val="00014A8C"/>
    <w:rsid w:val="00014E76"/>
    <w:rsid w:val="00017394"/>
    <w:rsid w:val="00017A08"/>
    <w:rsid w:val="000203EC"/>
    <w:rsid w:val="00020D47"/>
    <w:rsid w:val="00020E23"/>
    <w:rsid w:val="00021167"/>
    <w:rsid w:val="0002226A"/>
    <w:rsid w:val="0002375A"/>
    <w:rsid w:val="00023AA1"/>
    <w:rsid w:val="00023C76"/>
    <w:rsid w:val="00027988"/>
    <w:rsid w:val="00031F93"/>
    <w:rsid w:val="00032129"/>
    <w:rsid w:val="000322C9"/>
    <w:rsid w:val="00034788"/>
    <w:rsid w:val="00035419"/>
    <w:rsid w:val="00036C40"/>
    <w:rsid w:val="00037768"/>
    <w:rsid w:val="000402DA"/>
    <w:rsid w:val="0004266B"/>
    <w:rsid w:val="0004309A"/>
    <w:rsid w:val="00047499"/>
    <w:rsid w:val="000520EA"/>
    <w:rsid w:val="000536EC"/>
    <w:rsid w:val="00053F82"/>
    <w:rsid w:val="00054731"/>
    <w:rsid w:val="0005635C"/>
    <w:rsid w:val="00056536"/>
    <w:rsid w:val="00060D2C"/>
    <w:rsid w:val="00060E41"/>
    <w:rsid w:val="0006168B"/>
    <w:rsid w:val="00061B93"/>
    <w:rsid w:val="0006621B"/>
    <w:rsid w:val="00070D50"/>
    <w:rsid w:val="0007140D"/>
    <w:rsid w:val="00071F05"/>
    <w:rsid w:val="00072D6C"/>
    <w:rsid w:val="00074225"/>
    <w:rsid w:val="00077D6D"/>
    <w:rsid w:val="00082FFB"/>
    <w:rsid w:val="00083697"/>
    <w:rsid w:val="00084942"/>
    <w:rsid w:val="000860D9"/>
    <w:rsid w:val="000860EA"/>
    <w:rsid w:val="00087F14"/>
    <w:rsid w:val="0009177F"/>
    <w:rsid w:val="00091AA5"/>
    <w:rsid w:val="00093FC6"/>
    <w:rsid w:val="000948E6"/>
    <w:rsid w:val="00094A19"/>
    <w:rsid w:val="000955BE"/>
    <w:rsid w:val="000A06C4"/>
    <w:rsid w:val="000A0D07"/>
    <w:rsid w:val="000A1774"/>
    <w:rsid w:val="000A1833"/>
    <w:rsid w:val="000A1D0B"/>
    <w:rsid w:val="000A1F82"/>
    <w:rsid w:val="000A3370"/>
    <w:rsid w:val="000A4E14"/>
    <w:rsid w:val="000A5517"/>
    <w:rsid w:val="000A6063"/>
    <w:rsid w:val="000A6979"/>
    <w:rsid w:val="000A6B64"/>
    <w:rsid w:val="000B188B"/>
    <w:rsid w:val="000B1EA0"/>
    <w:rsid w:val="000B223C"/>
    <w:rsid w:val="000B4276"/>
    <w:rsid w:val="000B454B"/>
    <w:rsid w:val="000B56C9"/>
    <w:rsid w:val="000B5D6F"/>
    <w:rsid w:val="000B5E26"/>
    <w:rsid w:val="000B7BF7"/>
    <w:rsid w:val="000C0A74"/>
    <w:rsid w:val="000C49D0"/>
    <w:rsid w:val="000C56A3"/>
    <w:rsid w:val="000C5A8D"/>
    <w:rsid w:val="000C5D51"/>
    <w:rsid w:val="000C6681"/>
    <w:rsid w:val="000C78C5"/>
    <w:rsid w:val="000D1898"/>
    <w:rsid w:val="000D3020"/>
    <w:rsid w:val="000D7847"/>
    <w:rsid w:val="000E100D"/>
    <w:rsid w:val="000E17F6"/>
    <w:rsid w:val="000E4F95"/>
    <w:rsid w:val="000E595E"/>
    <w:rsid w:val="000E5F06"/>
    <w:rsid w:val="000E781A"/>
    <w:rsid w:val="000E7A72"/>
    <w:rsid w:val="000F1B8B"/>
    <w:rsid w:val="000F2F5C"/>
    <w:rsid w:val="000F4758"/>
    <w:rsid w:val="000F4C5A"/>
    <w:rsid w:val="000F6E33"/>
    <w:rsid w:val="000F6F5A"/>
    <w:rsid w:val="000F7176"/>
    <w:rsid w:val="001013B7"/>
    <w:rsid w:val="001017BA"/>
    <w:rsid w:val="001030BC"/>
    <w:rsid w:val="0010440F"/>
    <w:rsid w:val="00105A05"/>
    <w:rsid w:val="00107289"/>
    <w:rsid w:val="00107E1D"/>
    <w:rsid w:val="00111310"/>
    <w:rsid w:val="00113231"/>
    <w:rsid w:val="00113D9C"/>
    <w:rsid w:val="00114DD2"/>
    <w:rsid w:val="00116127"/>
    <w:rsid w:val="00117AB4"/>
    <w:rsid w:val="00117FE1"/>
    <w:rsid w:val="001201FA"/>
    <w:rsid w:val="001217E2"/>
    <w:rsid w:val="00121B59"/>
    <w:rsid w:val="001232B2"/>
    <w:rsid w:val="001232FE"/>
    <w:rsid w:val="0012370B"/>
    <w:rsid w:val="0012520F"/>
    <w:rsid w:val="00126CE6"/>
    <w:rsid w:val="0012707A"/>
    <w:rsid w:val="001304A8"/>
    <w:rsid w:val="001304BE"/>
    <w:rsid w:val="00130CE4"/>
    <w:rsid w:val="00133FC1"/>
    <w:rsid w:val="001347A3"/>
    <w:rsid w:val="00135B3A"/>
    <w:rsid w:val="0013607B"/>
    <w:rsid w:val="001374F4"/>
    <w:rsid w:val="0014100F"/>
    <w:rsid w:val="00141398"/>
    <w:rsid w:val="00141ABE"/>
    <w:rsid w:val="0014263A"/>
    <w:rsid w:val="0014303F"/>
    <w:rsid w:val="001435CC"/>
    <w:rsid w:val="001452B6"/>
    <w:rsid w:val="001503D0"/>
    <w:rsid w:val="0015194F"/>
    <w:rsid w:val="001522D3"/>
    <w:rsid w:val="001524F0"/>
    <w:rsid w:val="00152893"/>
    <w:rsid w:val="00155CD9"/>
    <w:rsid w:val="00157ACC"/>
    <w:rsid w:val="00157FD2"/>
    <w:rsid w:val="00160787"/>
    <w:rsid w:val="001608EB"/>
    <w:rsid w:val="001626A7"/>
    <w:rsid w:val="001635D2"/>
    <w:rsid w:val="0016391A"/>
    <w:rsid w:val="00163C8E"/>
    <w:rsid w:val="00166F78"/>
    <w:rsid w:val="00167BB0"/>
    <w:rsid w:val="00171D4C"/>
    <w:rsid w:val="0017200C"/>
    <w:rsid w:val="001731D5"/>
    <w:rsid w:val="0017328A"/>
    <w:rsid w:val="0017347A"/>
    <w:rsid w:val="001740D3"/>
    <w:rsid w:val="001759BB"/>
    <w:rsid w:val="00176657"/>
    <w:rsid w:val="00177222"/>
    <w:rsid w:val="00181146"/>
    <w:rsid w:val="0018165A"/>
    <w:rsid w:val="00181E50"/>
    <w:rsid w:val="00182457"/>
    <w:rsid w:val="001825DD"/>
    <w:rsid w:val="00182858"/>
    <w:rsid w:val="00183924"/>
    <w:rsid w:val="00185DCA"/>
    <w:rsid w:val="00187F3A"/>
    <w:rsid w:val="00191A79"/>
    <w:rsid w:val="001971D4"/>
    <w:rsid w:val="001A0489"/>
    <w:rsid w:val="001A5105"/>
    <w:rsid w:val="001A55AA"/>
    <w:rsid w:val="001A77D3"/>
    <w:rsid w:val="001A7EB0"/>
    <w:rsid w:val="001B2FFA"/>
    <w:rsid w:val="001B331E"/>
    <w:rsid w:val="001B40E2"/>
    <w:rsid w:val="001B5A25"/>
    <w:rsid w:val="001B7CE0"/>
    <w:rsid w:val="001C02EE"/>
    <w:rsid w:val="001C047D"/>
    <w:rsid w:val="001C0F8B"/>
    <w:rsid w:val="001C3201"/>
    <w:rsid w:val="001C3F3F"/>
    <w:rsid w:val="001C4C17"/>
    <w:rsid w:val="001C5293"/>
    <w:rsid w:val="001C63A6"/>
    <w:rsid w:val="001C7969"/>
    <w:rsid w:val="001D23AC"/>
    <w:rsid w:val="001D2ED9"/>
    <w:rsid w:val="001D504F"/>
    <w:rsid w:val="001D6354"/>
    <w:rsid w:val="001D7DB2"/>
    <w:rsid w:val="001E1A13"/>
    <w:rsid w:val="001E20CB"/>
    <w:rsid w:val="001E32AB"/>
    <w:rsid w:val="001E3915"/>
    <w:rsid w:val="001E3BD2"/>
    <w:rsid w:val="001E3DE2"/>
    <w:rsid w:val="001E4259"/>
    <w:rsid w:val="001E4A27"/>
    <w:rsid w:val="001E641E"/>
    <w:rsid w:val="001E6FF7"/>
    <w:rsid w:val="001E75E2"/>
    <w:rsid w:val="001E764F"/>
    <w:rsid w:val="001F043B"/>
    <w:rsid w:val="001F344C"/>
    <w:rsid w:val="001F382A"/>
    <w:rsid w:val="001F644F"/>
    <w:rsid w:val="001F6C75"/>
    <w:rsid w:val="002007BF"/>
    <w:rsid w:val="00201472"/>
    <w:rsid w:val="002019AE"/>
    <w:rsid w:val="00201F26"/>
    <w:rsid w:val="002038F9"/>
    <w:rsid w:val="00203EDE"/>
    <w:rsid w:val="002041EF"/>
    <w:rsid w:val="0020466E"/>
    <w:rsid w:val="0020727A"/>
    <w:rsid w:val="002074BA"/>
    <w:rsid w:val="00210D82"/>
    <w:rsid w:val="00211257"/>
    <w:rsid w:val="002117E9"/>
    <w:rsid w:val="00212D4C"/>
    <w:rsid w:val="00217DF1"/>
    <w:rsid w:val="002200D0"/>
    <w:rsid w:val="00220A12"/>
    <w:rsid w:val="00222A9D"/>
    <w:rsid w:val="0022504E"/>
    <w:rsid w:val="002257D3"/>
    <w:rsid w:val="002272A9"/>
    <w:rsid w:val="002277D4"/>
    <w:rsid w:val="00227D5E"/>
    <w:rsid w:val="00227E8A"/>
    <w:rsid w:val="002313BA"/>
    <w:rsid w:val="0023174A"/>
    <w:rsid w:val="0023506B"/>
    <w:rsid w:val="00236B3C"/>
    <w:rsid w:val="00240982"/>
    <w:rsid w:val="002424A6"/>
    <w:rsid w:val="00242ABA"/>
    <w:rsid w:val="00245406"/>
    <w:rsid w:val="00252164"/>
    <w:rsid w:val="00252F4E"/>
    <w:rsid w:val="00253615"/>
    <w:rsid w:val="0025498F"/>
    <w:rsid w:val="00255648"/>
    <w:rsid w:val="00256562"/>
    <w:rsid w:val="00257BD1"/>
    <w:rsid w:val="00263ED7"/>
    <w:rsid w:val="00264703"/>
    <w:rsid w:val="00264967"/>
    <w:rsid w:val="002652CC"/>
    <w:rsid w:val="0026762E"/>
    <w:rsid w:val="00267D28"/>
    <w:rsid w:val="00270B41"/>
    <w:rsid w:val="00271A0C"/>
    <w:rsid w:val="00271DD7"/>
    <w:rsid w:val="00272E53"/>
    <w:rsid w:val="00272F34"/>
    <w:rsid w:val="00276A35"/>
    <w:rsid w:val="00282A4A"/>
    <w:rsid w:val="00284A9E"/>
    <w:rsid w:val="0028581D"/>
    <w:rsid w:val="00290777"/>
    <w:rsid w:val="00290F26"/>
    <w:rsid w:val="00293D88"/>
    <w:rsid w:val="00295772"/>
    <w:rsid w:val="002970F7"/>
    <w:rsid w:val="002A1BA2"/>
    <w:rsid w:val="002A29E7"/>
    <w:rsid w:val="002A31FE"/>
    <w:rsid w:val="002A3C0F"/>
    <w:rsid w:val="002A4558"/>
    <w:rsid w:val="002A4BD3"/>
    <w:rsid w:val="002A61AA"/>
    <w:rsid w:val="002A64C2"/>
    <w:rsid w:val="002B0432"/>
    <w:rsid w:val="002B08F4"/>
    <w:rsid w:val="002B1681"/>
    <w:rsid w:val="002B2A92"/>
    <w:rsid w:val="002B3C0C"/>
    <w:rsid w:val="002B743F"/>
    <w:rsid w:val="002C0A89"/>
    <w:rsid w:val="002C170E"/>
    <w:rsid w:val="002C1D1B"/>
    <w:rsid w:val="002C251F"/>
    <w:rsid w:val="002C5291"/>
    <w:rsid w:val="002C5A76"/>
    <w:rsid w:val="002C72A3"/>
    <w:rsid w:val="002D13A8"/>
    <w:rsid w:val="002D189C"/>
    <w:rsid w:val="002D3166"/>
    <w:rsid w:val="002D4317"/>
    <w:rsid w:val="002D4B58"/>
    <w:rsid w:val="002D4D20"/>
    <w:rsid w:val="002D58F6"/>
    <w:rsid w:val="002D63BF"/>
    <w:rsid w:val="002D7C23"/>
    <w:rsid w:val="002E098A"/>
    <w:rsid w:val="002E3EA3"/>
    <w:rsid w:val="002E6C15"/>
    <w:rsid w:val="002E6ED0"/>
    <w:rsid w:val="002F146C"/>
    <w:rsid w:val="002F1B11"/>
    <w:rsid w:val="002F2806"/>
    <w:rsid w:val="002F3224"/>
    <w:rsid w:val="002F3F14"/>
    <w:rsid w:val="002F402D"/>
    <w:rsid w:val="002F4A43"/>
    <w:rsid w:val="002F4D5A"/>
    <w:rsid w:val="002F52A3"/>
    <w:rsid w:val="002F71D2"/>
    <w:rsid w:val="003013E9"/>
    <w:rsid w:val="003020EE"/>
    <w:rsid w:val="00303647"/>
    <w:rsid w:val="003036A0"/>
    <w:rsid w:val="0030613C"/>
    <w:rsid w:val="003065E5"/>
    <w:rsid w:val="00310F5B"/>
    <w:rsid w:val="003112C7"/>
    <w:rsid w:val="00314470"/>
    <w:rsid w:val="00315EF0"/>
    <w:rsid w:val="00322C55"/>
    <w:rsid w:val="003236A9"/>
    <w:rsid w:val="00327180"/>
    <w:rsid w:val="00330BED"/>
    <w:rsid w:val="0033312C"/>
    <w:rsid w:val="0033402B"/>
    <w:rsid w:val="00340416"/>
    <w:rsid w:val="00340698"/>
    <w:rsid w:val="00341844"/>
    <w:rsid w:val="003448A0"/>
    <w:rsid w:val="0034770F"/>
    <w:rsid w:val="00350BFA"/>
    <w:rsid w:val="00350C6E"/>
    <w:rsid w:val="00351FBD"/>
    <w:rsid w:val="0035209F"/>
    <w:rsid w:val="0035255E"/>
    <w:rsid w:val="00353B5D"/>
    <w:rsid w:val="003540F9"/>
    <w:rsid w:val="00354114"/>
    <w:rsid w:val="00354A8C"/>
    <w:rsid w:val="00355CFE"/>
    <w:rsid w:val="0036006D"/>
    <w:rsid w:val="00360537"/>
    <w:rsid w:val="00360826"/>
    <w:rsid w:val="00361C53"/>
    <w:rsid w:val="003627C1"/>
    <w:rsid w:val="00363631"/>
    <w:rsid w:val="003648CB"/>
    <w:rsid w:val="00365525"/>
    <w:rsid w:val="00366066"/>
    <w:rsid w:val="003662A3"/>
    <w:rsid w:val="003674B8"/>
    <w:rsid w:val="0037014B"/>
    <w:rsid w:val="00371F25"/>
    <w:rsid w:val="00372CE0"/>
    <w:rsid w:val="00374A9B"/>
    <w:rsid w:val="0037633E"/>
    <w:rsid w:val="003804AE"/>
    <w:rsid w:val="00381728"/>
    <w:rsid w:val="0038240B"/>
    <w:rsid w:val="0038569E"/>
    <w:rsid w:val="0038621B"/>
    <w:rsid w:val="003865CF"/>
    <w:rsid w:val="00387944"/>
    <w:rsid w:val="00392096"/>
    <w:rsid w:val="0039228A"/>
    <w:rsid w:val="003936D4"/>
    <w:rsid w:val="0039400C"/>
    <w:rsid w:val="00397920"/>
    <w:rsid w:val="00397A47"/>
    <w:rsid w:val="00397EE9"/>
    <w:rsid w:val="003A10A5"/>
    <w:rsid w:val="003A1707"/>
    <w:rsid w:val="003A3684"/>
    <w:rsid w:val="003A4219"/>
    <w:rsid w:val="003A4B0E"/>
    <w:rsid w:val="003A4EBE"/>
    <w:rsid w:val="003A6B83"/>
    <w:rsid w:val="003B04C4"/>
    <w:rsid w:val="003B08C2"/>
    <w:rsid w:val="003B28BF"/>
    <w:rsid w:val="003B6DAE"/>
    <w:rsid w:val="003C2EF9"/>
    <w:rsid w:val="003C3A91"/>
    <w:rsid w:val="003C576C"/>
    <w:rsid w:val="003C5D8C"/>
    <w:rsid w:val="003C70A1"/>
    <w:rsid w:val="003C7DC8"/>
    <w:rsid w:val="003D06BC"/>
    <w:rsid w:val="003D0D80"/>
    <w:rsid w:val="003D5043"/>
    <w:rsid w:val="003D51AE"/>
    <w:rsid w:val="003D5907"/>
    <w:rsid w:val="003D7F6A"/>
    <w:rsid w:val="003E0FBD"/>
    <w:rsid w:val="003E1831"/>
    <w:rsid w:val="003E6082"/>
    <w:rsid w:val="003E763D"/>
    <w:rsid w:val="003E7AF0"/>
    <w:rsid w:val="003E7DB1"/>
    <w:rsid w:val="003E7F26"/>
    <w:rsid w:val="003F105E"/>
    <w:rsid w:val="003F377D"/>
    <w:rsid w:val="003F4078"/>
    <w:rsid w:val="003F4574"/>
    <w:rsid w:val="003F51BA"/>
    <w:rsid w:val="003F7592"/>
    <w:rsid w:val="003F7CD0"/>
    <w:rsid w:val="00401A88"/>
    <w:rsid w:val="00402265"/>
    <w:rsid w:val="0040348E"/>
    <w:rsid w:val="00404EB4"/>
    <w:rsid w:val="004053E8"/>
    <w:rsid w:val="004056B0"/>
    <w:rsid w:val="004146DE"/>
    <w:rsid w:val="004156A0"/>
    <w:rsid w:val="00416164"/>
    <w:rsid w:val="004177DC"/>
    <w:rsid w:val="00417BFC"/>
    <w:rsid w:val="00420970"/>
    <w:rsid w:val="00423011"/>
    <w:rsid w:val="00423AF5"/>
    <w:rsid w:val="00426B83"/>
    <w:rsid w:val="004328BD"/>
    <w:rsid w:val="00433891"/>
    <w:rsid w:val="0043419D"/>
    <w:rsid w:val="00437EF6"/>
    <w:rsid w:val="00437F7D"/>
    <w:rsid w:val="00440399"/>
    <w:rsid w:val="00443B1F"/>
    <w:rsid w:val="004445A4"/>
    <w:rsid w:val="004451EF"/>
    <w:rsid w:val="00445F5B"/>
    <w:rsid w:val="004462F1"/>
    <w:rsid w:val="00446C69"/>
    <w:rsid w:val="00447E8C"/>
    <w:rsid w:val="0045130C"/>
    <w:rsid w:val="004517F7"/>
    <w:rsid w:val="004519E9"/>
    <w:rsid w:val="0045221C"/>
    <w:rsid w:val="0045239A"/>
    <w:rsid w:val="00455D88"/>
    <w:rsid w:val="00455D89"/>
    <w:rsid w:val="00456888"/>
    <w:rsid w:val="00456E5C"/>
    <w:rsid w:val="00460845"/>
    <w:rsid w:val="0046214C"/>
    <w:rsid w:val="00462458"/>
    <w:rsid w:val="004642DC"/>
    <w:rsid w:val="00472585"/>
    <w:rsid w:val="004735D3"/>
    <w:rsid w:val="004743E6"/>
    <w:rsid w:val="00474E5C"/>
    <w:rsid w:val="00475CB8"/>
    <w:rsid w:val="0047679B"/>
    <w:rsid w:val="00477F90"/>
    <w:rsid w:val="00481020"/>
    <w:rsid w:val="004837FE"/>
    <w:rsid w:val="00485AB5"/>
    <w:rsid w:val="00487B0D"/>
    <w:rsid w:val="00491239"/>
    <w:rsid w:val="0049126D"/>
    <w:rsid w:val="00494590"/>
    <w:rsid w:val="00494A55"/>
    <w:rsid w:val="0049673C"/>
    <w:rsid w:val="004A13D4"/>
    <w:rsid w:val="004A44A0"/>
    <w:rsid w:val="004B01AC"/>
    <w:rsid w:val="004B1D73"/>
    <w:rsid w:val="004B1E65"/>
    <w:rsid w:val="004B479A"/>
    <w:rsid w:val="004B4E10"/>
    <w:rsid w:val="004B50A8"/>
    <w:rsid w:val="004B70AF"/>
    <w:rsid w:val="004C00AE"/>
    <w:rsid w:val="004C1ADB"/>
    <w:rsid w:val="004C515A"/>
    <w:rsid w:val="004C541B"/>
    <w:rsid w:val="004C7DBE"/>
    <w:rsid w:val="004D079D"/>
    <w:rsid w:val="004D123E"/>
    <w:rsid w:val="004D1897"/>
    <w:rsid w:val="004D1D6F"/>
    <w:rsid w:val="004D21A2"/>
    <w:rsid w:val="004D3A1D"/>
    <w:rsid w:val="004D4EE9"/>
    <w:rsid w:val="004D5313"/>
    <w:rsid w:val="004D53A7"/>
    <w:rsid w:val="004D5BF5"/>
    <w:rsid w:val="004D65E3"/>
    <w:rsid w:val="004D7984"/>
    <w:rsid w:val="004E060E"/>
    <w:rsid w:val="004E0C41"/>
    <w:rsid w:val="004E17F6"/>
    <w:rsid w:val="004E1EA0"/>
    <w:rsid w:val="004E464F"/>
    <w:rsid w:val="004E5B23"/>
    <w:rsid w:val="004E7662"/>
    <w:rsid w:val="004F00DC"/>
    <w:rsid w:val="004F4097"/>
    <w:rsid w:val="004F4146"/>
    <w:rsid w:val="004F5978"/>
    <w:rsid w:val="004F73AC"/>
    <w:rsid w:val="004F79B3"/>
    <w:rsid w:val="00502E96"/>
    <w:rsid w:val="00503186"/>
    <w:rsid w:val="005040FF"/>
    <w:rsid w:val="005049B1"/>
    <w:rsid w:val="005074E3"/>
    <w:rsid w:val="00510CF9"/>
    <w:rsid w:val="005130E0"/>
    <w:rsid w:val="00515AAC"/>
    <w:rsid w:val="00520A29"/>
    <w:rsid w:val="00521AB6"/>
    <w:rsid w:val="00523318"/>
    <w:rsid w:val="0052334B"/>
    <w:rsid w:val="00523CF7"/>
    <w:rsid w:val="00531335"/>
    <w:rsid w:val="005339EA"/>
    <w:rsid w:val="00534CFA"/>
    <w:rsid w:val="00534F05"/>
    <w:rsid w:val="00536405"/>
    <w:rsid w:val="00537F92"/>
    <w:rsid w:val="0054032D"/>
    <w:rsid w:val="00540AE0"/>
    <w:rsid w:val="0054526D"/>
    <w:rsid w:val="0054561F"/>
    <w:rsid w:val="0054639A"/>
    <w:rsid w:val="00551582"/>
    <w:rsid w:val="005518BF"/>
    <w:rsid w:val="00556F18"/>
    <w:rsid w:val="00560219"/>
    <w:rsid w:val="00565A6F"/>
    <w:rsid w:val="00565C8E"/>
    <w:rsid w:val="00566336"/>
    <w:rsid w:val="00566BEB"/>
    <w:rsid w:val="005720DC"/>
    <w:rsid w:val="00572804"/>
    <w:rsid w:val="00573F8F"/>
    <w:rsid w:val="005740C6"/>
    <w:rsid w:val="005744A7"/>
    <w:rsid w:val="00577B99"/>
    <w:rsid w:val="00577D11"/>
    <w:rsid w:val="00580BC2"/>
    <w:rsid w:val="00582789"/>
    <w:rsid w:val="0058321C"/>
    <w:rsid w:val="00583577"/>
    <w:rsid w:val="00584FB1"/>
    <w:rsid w:val="005855EB"/>
    <w:rsid w:val="00585D18"/>
    <w:rsid w:val="00586A19"/>
    <w:rsid w:val="00587407"/>
    <w:rsid w:val="00587AF3"/>
    <w:rsid w:val="00587B6E"/>
    <w:rsid w:val="005905E3"/>
    <w:rsid w:val="00591D72"/>
    <w:rsid w:val="005937EF"/>
    <w:rsid w:val="00593C65"/>
    <w:rsid w:val="00593DF1"/>
    <w:rsid w:val="0059530F"/>
    <w:rsid w:val="00595BEF"/>
    <w:rsid w:val="00596738"/>
    <w:rsid w:val="005A0F03"/>
    <w:rsid w:val="005A1564"/>
    <w:rsid w:val="005A1D74"/>
    <w:rsid w:val="005A2955"/>
    <w:rsid w:val="005A2BD1"/>
    <w:rsid w:val="005A3757"/>
    <w:rsid w:val="005A6ED8"/>
    <w:rsid w:val="005B0954"/>
    <w:rsid w:val="005B167C"/>
    <w:rsid w:val="005B18BC"/>
    <w:rsid w:val="005B1EBE"/>
    <w:rsid w:val="005B2F2E"/>
    <w:rsid w:val="005B3EF2"/>
    <w:rsid w:val="005B532B"/>
    <w:rsid w:val="005B5515"/>
    <w:rsid w:val="005C1710"/>
    <w:rsid w:val="005C1FC1"/>
    <w:rsid w:val="005C25B7"/>
    <w:rsid w:val="005C2E07"/>
    <w:rsid w:val="005C3623"/>
    <w:rsid w:val="005C4C41"/>
    <w:rsid w:val="005C78CF"/>
    <w:rsid w:val="005D0E67"/>
    <w:rsid w:val="005D1544"/>
    <w:rsid w:val="005D1E78"/>
    <w:rsid w:val="005D5588"/>
    <w:rsid w:val="005D76DE"/>
    <w:rsid w:val="005E06B8"/>
    <w:rsid w:val="005E1D0A"/>
    <w:rsid w:val="005E219B"/>
    <w:rsid w:val="005E47E5"/>
    <w:rsid w:val="005E4E13"/>
    <w:rsid w:val="005E4FF4"/>
    <w:rsid w:val="005F0598"/>
    <w:rsid w:val="005F0FA9"/>
    <w:rsid w:val="005F1DFA"/>
    <w:rsid w:val="005F1E0B"/>
    <w:rsid w:val="005F3AAC"/>
    <w:rsid w:val="005F6356"/>
    <w:rsid w:val="005F64AE"/>
    <w:rsid w:val="00600A49"/>
    <w:rsid w:val="006012A2"/>
    <w:rsid w:val="0060157C"/>
    <w:rsid w:val="006027D8"/>
    <w:rsid w:val="006039EE"/>
    <w:rsid w:val="00604D09"/>
    <w:rsid w:val="00605439"/>
    <w:rsid w:val="00605B7B"/>
    <w:rsid w:val="006077ED"/>
    <w:rsid w:val="0061023B"/>
    <w:rsid w:val="00610F39"/>
    <w:rsid w:val="00611A27"/>
    <w:rsid w:val="00612BEE"/>
    <w:rsid w:val="00612DFE"/>
    <w:rsid w:val="006144B8"/>
    <w:rsid w:val="00615354"/>
    <w:rsid w:val="00615EC5"/>
    <w:rsid w:val="006171B3"/>
    <w:rsid w:val="0061759D"/>
    <w:rsid w:val="00621A32"/>
    <w:rsid w:val="00630BFD"/>
    <w:rsid w:val="0063282D"/>
    <w:rsid w:val="00632BE2"/>
    <w:rsid w:val="00634B47"/>
    <w:rsid w:val="006357C0"/>
    <w:rsid w:val="00635849"/>
    <w:rsid w:val="00637F96"/>
    <w:rsid w:val="00640A47"/>
    <w:rsid w:val="00640B72"/>
    <w:rsid w:val="00641AB5"/>
    <w:rsid w:val="0064238A"/>
    <w:rsid w:val="0064344C"/>
    <w:rsid w:val="006458B0"/>
    <w:rsid w:val="0064789E"/>
    <w:rsid w:val="0065037D"/>
    <w:rsid w:val="00650A51"/>
    <w:rsid w:val="00651060"/>
    <w:rsid w:val="0065196E"/>
    <w:rsid w:val="00651D63"/>
    <w:rsid w:val="0065268D"/>
    <w:rsid w:val="00654012"/>
    <w:rsid w:val="00655105"/>
    <w:rsid w:val="00655857"/>
    <w:rsid w:val="00657A30"/>
    <w:rsid w:val="00662E83"/>
    <w:rsid w:val="00663826"/>
    <w:rsid w:val="0066537B"/>
    <w:rsid w:val="00666813"/>
    <w:rsid w:val="00667459"/>
    <w:rsid w:val="00667F5C"/>
    <w:rsid w:val="00671B3F"/>
    <w:rsid w:val="00673887"/>
    <w:rsid w:val="00674E3B"/>
    <w:rsid w:val="00675318"/>
    <w:rsid w:val="00675FAA"/>
    <w:rsid w:val="00677480"/>
    <w:rsid w:val="00680FEC"/>
    <w:rsid w:val="006828BB"/>
    <w:rsid w:val="00683733"/>
    <w:rsid w:val="006843DE"/>
    <w:rsid w:val="00685667"/>
    <w:rsid w:val="00687F23"/>
    <w:rsid w:val="0069020E"/>
    <w:rsid w:val="00690733"/>
    <w:rsid w:val="00691219"/>
    <w:rsid w:val="006918B1"/>
    <w:rsid w:val="006946A2"/>
    <w:rsid w:val="006A2B17"/>
    <w:rsid w:val="006A2C1A"/>
    <w:rsid w:val="006A4587"/>
    <w:rsid w:val="006A49D3"/>
    <w:rsid w:val="006A54CA"/>
    <w:rsid w:val="006A7239"/>
    <w:rsid w:val="006A72F2"/>
    <w:rsid w:val="006B20C2"/>
    <w:rsid w:val="006B26D0"/>
    <w:rsid w:val="006B30FF"/>
    <w:rsid w:val="006B3453"/>
    <w:rsid w:val="006B47DA"/>
    <w:rsid w:val="006B4FAE"/>
    <w:rsid w:val="006B7558"/>
    <w:rsid w:val="006C3B3A"/>
    <w:rsid w:val="006C4203"/>
    <w:rsid w:val="006C51E9"/>
    <w:rsid w:val="006D0AA4"/>
    <w:rsid w:val="006D183C"/>
    <w:rsid w:val="006D2425"/>
    <w:rsid w:val="006D2A00"/>
    <w:rsid w:val="006D3023"/>
    <w:rsid w:val="006D393B"/>
    <w:rsid w:val="006D3996"/>
    <w:rsid w:val="006D4E4A"/>
    <w:rsid w:val="006E030C"/>
    <w:rsid w:val="006E2AF8"/>
    <w:rsid w:val="006E62B4"/>
    <w:rsid w:val="006F0467"/>
    <w:rsid w:val="006F1607"/>
    <w:rsid w:val="006F1AEB"/>
    <w:rsid w:val="006F446D"/>
    <w:rsid w:val="006F46E7"/>
    <w:rsid w:val="006F6DF3"/>
    <w:rsid w:val="00704AF3"/>
    <w:rsid w:val="00705906"/>
    <w:rsid w:val="0070748F"/>
    <w:rsid w:val="00710BE6"/>
    <w:rsid w:val="00712615"/>
    <w:rsid w:val="00713F8D"/>
    <w:rsid w:val="00722E27"/>
    <w:rsid w:val="0072432A"/>
    <w:rsid w:val="00724B42"/>
    <w:rsid w:val="007312BC"/>
    <w:rsid w:val="00731E5A"/>
    <w:rsid w:val="00732935"/>
    <w:rsid w:val="00734C5D"/>
    <w:rsid w:val="0073585C"/>
    <w:rsid w:val="007408C9"/>
    <w:rsid w:val="00740AB9"/>
    <w:rsid w:val="00741C0B"/>
    <w:rsid w:val="0074380F"/>
    <w:rsid w:val="007457FE"/>
    <w:rsid w:val="00745B30"/>
    <w:rsid w:val="00746B96"/>
    <w:rsid w:val="00746F0B"/>
    <w:rsid w:val="0074708D"/>
    <w:rsid w:val="0075120B"/>
    <w:rsid w:val="007526F7"/>
    <w:rsid w:val="0075421B"/>
    <w:rsid w:val="00754A80"/>
    <w:rsid w:val="00756AD1"/>
    <w:rsid w:val="00757B22"/>
    <w:rsid w:val="0076040D"/>
    <w:rsid w:val="007605F1"/>
    <w:rsid w:val="007621E7"/>
    <w:rsid w:val="00762E02"/>
    <w:rsid w:val="00763DEE"/>
    <w:rsid w:val="007645FB"/>
    <w:rsid w:val="00764EC4"/>
    <w:rsid w:val="00764F9C"/>
    <w:rsid w:val="007657BF"/>
    <w:rsid w:val="007671D4"/>
    <w:rsid w:val="00776D77"/>
    <w:rsid w:val="00777317"/>
    <w:rsid w:val="0077798D"/>
    <w:rsid w:val="007829F7"/>
    <w:rsid w:val="007838A1"/>
    <w:rsid w:val="00787D80"/>
    <w:rsid w:val="007913F8"/>
    <w:rsid w:val="00792F64"/>
    <w:rsid w:val="00792FC7"/>
    <w:rsid w:val="00794984"/>
    <w:rsid w:val="00795209"/>
    <w:rsid w:val="00797D52"/>
    <w:rsid w:val="007A0C50"/>
    <w:rsid w:val="007A2B9C"/>
    <w:rsid w:val="007A42AD"/>
    <w:rsid w:val="007A6EA6"/>
    <w:rsid w:val="007B1C02"/>
    <w:rsid w:val="007B1F41"/>
    <w:rsid w:val="007B2BDE"/>
    <w:rsid w:val="007B2F80"/>
    <w:rsid w:val="007B331E"/>
    <w:rsid w:val="007B56A9"/>
    <w:rsid w:val="007B70BB"/>
    <w:rsid w:val="007C0E78"/>
    <w:rsid w:val="007C130F"/>
    <w:rsid w:val="007C20D9"/>
    <w:rsid w:val="007C3E23"/>
    <w:rsid w:val="007C457B"/>
    <w:rsid w:val="007C7426"/>
    <w:rsid w:val="007C79EB"/>
    <w:rsid w:val="007D0917"/>
    <w:rsid w:val="007E1A84"/>
    <w:rsid w:val="007E1E27"/>
    <w:rsid w:val="007E21F8"/>
    <w:rsid w:val="007E25F0"/>
    <w:rsid w:val="007E2BF3"/>
    <w:rsid w:val="007E2CF9"/>
    <w:rsid w:val="007E6CED"/>
    <w:rsid w:val="007E6DD3"/>
    <w:rsid w:val="007E71C1"/>
    <w:rsid w:val="007F3CCD"/>
    <w:rsid w:val="007F5908"/>
    <w:rsid w:val="007F5E4C"/>
    <w:rsid w:val="00802AD0"/>
    <w:rsid w:val="00803315"/>
    <w:rsid w:val="00803E9D"/>
    <w:rsid w:val="00805855"/>
    <w:rsid w:val="0081342E"/>
    <w:rsid w:val="0081502B"/>
    <w:rsid w:val="00815102"/>
    <w:rsid w:val="00815E64"/>
    <w:rsid w:val="008167D1"/>
    <w:rsid w:val="00817099"/>
    <w:rsid w:val="00817AF3"/>
    <w:rsid w:val="00817B85"/>
    <w:rsid w:val="00820C47"/>
    <w:rsid w:val="00821D48"/>
    <w:rsid w:val="00822F53"/>
    <w:rsid w:val="008239B9"/>
    <w:rsid w:val="008253D5"/>
    <w:rsid w:val="00826851"/>
    <w:rsid w:val="008272EF"/>
    <w:rsid w:val="00827BFA"/>
    <w:rsid w:val="00830D39"/>
    <w:rsid w:val="00831E9A"/>
    <w:rsid w:val="00832724"/>
    <w:rsid w:val="00833AC0"/>
    <w:rsid w:val="00836BB0"/>
    <w:rsid w:val="00836CFD"/>
    <w:rsid w:val="00837CD5"/>
    <w:rsid w:val="00843EE4"/>
    <w:rsid w:val="008478E3"/>
    <w:rsid w:val="00851371"/>
    <w:rsid w:val="008528A6"/>
    <w:rsid w:val="008538CE"/>
    <w:rsid w:val="00853B9E"/>
    <w:rsid w:val="008554D2"/>
    <w:rsid w:val="0086000E"/>
    <w:rsid w:val="008607E6"/>
    <w:rsid w:val="00863204"/>
    <w:rsid w:val="00863214"/>
    <w:rsid w:val="00863EDD"/>
    <w:rsid w:val="00867882"/>
    <w:rsid w:val="00867AEF"/>
    <w:rsid w:val="00870BD8"/>
    <w:rsid w:val="00871F46"/>
    <w:rsid w:val="00872B1C"/>
    <w:rsid w:val="00873DE3"/>
    <w:rsid w:val="008743A3"/>
    <w:rsid w:val="0087462A"/>
    <w:rsid w:val="00875548"/>
    <w:rsid w:val="00877B68"/>
    <w:rsid w:val="00880A14"/>
    <w:rsid w:val="0088253A"/>
    <w:rsid w:val="0088314C"/>
    <w:rsid w:val="00886CFC"/>
    <w:rsid w:val="0088781F"/>
    <w:rsid w:val="00887E5E"/>
    <w:rsid w:val="008928E6"/>
    <w:rsid w:val="00893303"/>
    <w:rsid w:val="008976C3"/>
    <w:rsid w:val="008A0FE1"/>
    <w:rsid w:val="008A239A"/>
    <w:rsid w:val="008A4B2F"/>
    <w:rsid w:val="008A616A"/>
    <w:rsid w:val="008A75F9"/>
    <w:rsid w:val="008B24A5"/>
    <w:rsid w:val="008B4E92"/>
    <w:rsid w:val="008C063C"/>
    <w:rsid w:val="008C13AC"/>
    <w:rsid w:val="008C1E47"/>
    <w:rsid w:val="008C2E13"/>
    <w:rsid w:val="008C3637"/>
    <w:rsid w:val="008C7A09"/>
    <w:rsid w:val="008C7C9A"/>
    <w:rsid w:val="008D0597"/>
    <w:rsid w:val="008D18E9"/>
    <w:rsid w:val="008D2607"/>
    <w:rsid w:val="008D31E5"/>
    <w:rsid w:val="008D4BD5"/>
    <w:rsid w:val="008D5CA0"/>
    <w:rsid w:val="008D7829"/>
    <w:rsid w:val="008E0059"/>
    <w:rsid w:val="008E237A"/>
    <w:rsid w:val="008E2479"/>
    <w:rsid w:val="008E3B55"/>
    <w:rsid w:val="008E404B"/>
    <w:rsid w:val="008E467B"/>
    <w:rsid w:val="008E4FD7"/>
    <w:rsid w:val="008E56E7"/>
    <w:rsid w:val="008E7035"/>
    <w:rsid w:val="008F20BB"/>
    <w:rsid w:val="008F2B1C"/>
    <w:rsid w:val="008F3179"/>
    <w:rsid w:val="008F3549"/>
    <w:rsid w:val="008F50D1"/>
    <w:rsid w:val="008F603A"/>
    <w:rsid w:val="008F6528"/>
    <w:rsid w:val="008F65EE"/>
    <w:rsid w:val="008F6F49"/>
    <w:rsid w:val="008F76D6"/>
    <w:rsid w:val="0090115C"/>
    <w:rsid w:val="009013BC"/>
    <w:rsid w:val="009043F4"/>
    <w:rsid w:val="00904FFC"/>
    <w:rsid w:val="00905626"/>
    <w:rsid w:val="00905CA9"/>
    <w:rsid w:val="0090644B"/>
    <w:rsid w:val="009068E8"/>
    <w:rsid w:val="00906DEC"/>
    <w:rsid w:val="00907AD9"/>
    <w:rsid w:val="009119CB"/>
    <w:rsid w:val="00913CC6"/>
    <w:rsid w:val="0091588D"/>
    <w:rsid w:val="00917061"/>
    <w:rsid w:val="00917CCF"/>
    <w:rsid w:val="00920DDD"/>
    <w:rsid w:val="00921F63"/>
    <w:rsid w:val="009236C1"/>
    <w:rsid w:val="00923A84"/>
    <w:rsid w:val="00924C3B"/>
    <w:rsid w:val="009271A4"/>
    <w:rsid w:val="0093033F"/>
    <w:rsid w:val="00930ABD"/>
    <w:rsid w:val="0093280F"/>
    <w:rsid w:val="00933988"/>
    <w:rsid w:val="00934580"/>
    <w:rsid w:val="009358C3"/>
    <w:rsid w:val="0093732B"/>
    <w:rsid w:val="00937CB3"/>
    <w:rsid w:val="0094561F"/>
    <w:rsid w:val="00947338"/>
    <w:rsid w:val="00947745"/>
    <w:rsid w:val="009542FB"/>
    <w:rsid w:val="009568AE"/>
    <w:rsid w:val="009603E1"/>
    <w:rsid w:val="00960888"/>
    <w:rsid w:val="009609DB"/>
    <w:rsid w:val="00960CC1"/>
    <w:rsid w:val="00962AAB"/>
    <w:rsid w:val="00962C44"/>
    <w:rsid w:val="00964AE7"/>
    <w:rsid w:val="00965E7A"/>
    <w:rsid w:val="00966AEF"/>
    <w:rsid w:val="009675DD"/>
    <w:rsid w:val="00970019"/>
    <w:rsid w:val="009725FF"/>
    <w:rsid w:val="009731D5"/>
    <w:rsid w:val="00973633"/>
    <w:rsid w:val="00973ED6"/>
    <w:rsid w:val="0097422C"/>
    <w:rsid w:val="00974831"/>
    <w:rsid w:val="00975E64"/>
    <w:rsid w:val="00977009"/>
    <w:rsid w:val="009814B2"/>
    <w:rsid w:val="00982E66"/>
    <w:rsid w:val="00983D5C"/>
    <w:rsid w:val="0098417C"/>
    <w:rsid w:val="00984F57"/>
    <w:rsid w:val="00985290"/>
    <w:rsid w:val="00985FF2"/>
    <w:rsid w:val="00986633"/>
    <w:rsid w:val="009871A4"/>
    <w:rsid w:val="00993541"/>
    <w:rsid w:val="0099435B"/>
    <w:rsid w:val="009951BA"/>
    <w:rsid w:val="009963B8"/>
    <w:rsid w:val="00996936"/>
    <w:rsid w:val="00996D96"/>
    <w:rsid w:val="009A0DA7"/>
    <w:rsid w:val="009A3E0D"/>
    <w:rsid w:val="009A5DFB"/>
    <w:rsid w:val="009A605A"/>
    <w:rsid w:val="009B1057"/>
    <w:rsid w:val="009B1BA0"/>
    <w:rsid w:val="009B4505"/>
    <w:rsid w:val="009D0E6A"/>
    <w:rsid w:val="009D1210"/>
    <w:rsid w:val="009D1EAE"/>
    <w:rsid w:val="009D31D6"/>
    <w:rsid w:val="009D3FAE"/>
    <w:rsid w:val="009D6DD8"/>
    <w:rsid w:val="009E0465"/>
    <w:rsid w:val="009E11EF"/>
    <w:rsid w:val="009E6CA5"/>
    <w:rsid w:val="009F0169"/>
    <w:rsid w:val="009F2309"/>
    <w:rsid w:val="009F2845"/>
    <w:rsid w:val="009F48AD"/>
    <w:rsid w:val="009F6F97"/>
    <w:rsid w:val="009F713B"/>
    <w:rsid w:val="009F746F"/>
    <w:rsid w:val="00A02762"/>
    <w:rsid w:val="00A039F2"/>
    <w:rsid w:val="00A0473C"/>
    <w:rsid w:val="00A05631"/>
    <w:rsid w:val="00A12146"/>
    <w:rsid w:val="00A154F4"/>
    <w:rsid w:val="00A16220"/>
    <w:rsid w:val="00A162A0"/>
    <w:rsid w:val="00A171D1"/>
    <w:rsid w:val="00A23544"/>
    <w:rsid w:val="00A24B62"/>
    <w:rsid w:val="00A24F3A"/>
    <w:rsid w:val="00A252CE"/>
    <w:rsid w:val="00A255B1"/>
    <w:rsid w:val="00A25925"/>
    <w:rsid w:val="00A25AA4"/>
    <w:rsid w:val="00A266EA"/>
    <w:rsid w:val="00A27C58"/>
    <w:rsid w:val="00A30079"/>
    <w:rsid w:val="00A302A8"/>
    <w:rsid w:val="00A319CF"/>
    <w:rsid w:val="00A32EDF"/>
    <w:rsid w:val="00A335A3"/>
    <w:rsid w:val="00A33691"/>
    <w:rsid w:val="00A33E49"/>
    <w:rsid w:val="00A34C06"/>
    <w:rsid w:val="00A358F1"/>
    <w:rsid w:val="00A36586"/>
    <w:rsid w:val="00A36FF6"/>
    <w:rsid w:val="00A377A4"/>
    <w:rsid w:val="00A37AB2"/>
    <w:rsid w:val="00A417F1"/>
    <w:rsid w:val="00A545FB"/>
    <w:rsid w:val="00A549E7"/>
    <w:rsid w:val="00A54F73"/>
    <w:rsid w:val="00A56F1B"/>
    <w:rsid w:val="00A611CE"/>
    <w:rsid w:val="00A61DEF"/>
    <w:rsid w:val="00A61EAA"/>
    <w:rsid w:val="00A64D0F"/>
    <w:rsid w:val="00A6629E"/>
    <w:rsid w:val="00A66840"/>
    <w:rsid w:val="00A66C75"/>
    <w:rsid w:val="00A67CCB"/>
    <w:rsid w:val="00A718A5"/>
    <w:rsid w:val="00A71E0E"/>
    <w:rsid w:val="00A73C9F"/>
    <w:rsid w:val="00A73F21"/>
    <w:rsid w:val="00A75DAF"/>
    <w:rsid w:val="00A76F27"/>
    <w:rsid w:val="00A8075F"/>
    <w:rsid w:val="00A8105E"/>
    <w:rsid w:val="00A811FD"/>
    <w:rsid w:val="00A820F3"/>
    <w:rsid w:val="00A839E2"/>
    <w:rsid w:val="00A86010"/>
    <w:rsid w:val="00A937F8"/>
    <w:rsid w:val="00A94457"/>
    <w:rsid w:val="00A96E95"/>
    <w:rsid w:val="00AA22A7"/>
    <w:rsid w:val="00AA2380"/>
    <w:rsid w:val="00AA40D9"/>
    <w:rsid w:val="00AA6901"/>
    <w:rsid w:val="00AA74FF"/>
    <w:rsid w:val="00AA7C17"/>
    <w:rsid w:val="00AB1877"/>
    <w:rsid w:val="00AB42E7"/>
    <w:rsid w:val="00AB4D4D"/>
    <w:rsid w:val="00AB5565"/>
    <w:rsid w:val="00AB5C34"/>
    <w:rsid w:val="00AB6D34"/>
    <w:rsid w:val="00AB70BF"/>
    <w:rsid w:val="00AC1385"/>
    <w:rsid w:val="00AC26B8"/>
    <w:rsid w:val="00AC2DB8"/>
    <w:rsid w:val="00AC5055"/>
    <w:rsid w:val="00AD149E"/>
    <w:rsid w:val="00AD288E"/>
    <w:rsid w:val="00AD6E7A"/>
    <w:rsid w:val="00AE0003"/>
    <w:rsid w:val="00AE231E"/>
    <w:rsid w:val="00AE23C2"/>
    <w:rsid w:val="00AE647F"/>
    <w:rsid w:val="00AE76DC"/>
    <w:rsid w:val="00AF2B03"/>
    <w:rsid w:val="00AF39ED"/>
    <w:rsid w:val="00AF511C"/>
    <w:rsid w:val="00AF5296"/>
    <w:rsid w:val="00AF5E8E"/>
    <w:rsid w:val="00AF641A"/>
    <w:rsid w:val="00AF6AA3"/>
    <w:rsid w:val="00B0282C"/>
    <w:rsid w:val="00B0765E"/>
    <w:rsid w:val="00B07C56"/>
    <w:rsid w:val="00B10780"/>
    <w:rsid w:val="00B11418"/>
    <w:rsid w:val="00B1148E"/>
    <w:rsid w:val="00B1194D"/>
    <w:rsid w:val="00B1223D"/>
    <w:rsid w:val="00B13218"/>
    <w:rsid w:val="00B1446F"/>
    <w:rsid w:val="00B17900"/>
    <w:rsid w:val="00B2016C"/>
    <w:rsid w:val="00B2028F"/>
    <w:rsid w:val="00B205F0"/>
    <w:rsid w:val="00B20E18"/>
    <w:rsid w:val="00B2693E"/>
    <w:rsid w:val="00B26A6E"/>
    <w:rsid w:val="00B3017D"/>
    <w:rsid w:val="00B33F94"/>
    <w:rsid w:val="00B34C57"/>
    <w:rsid w:val="00B34EEA"/>
    <w:rsid w:val="00B360B7"/>
    <w:rsid w:val="00B404F8"/>
    <w:rsid w:val="00B4245B"/>
    <w:rsid w:val="00B42F5E"/>
    <w:rsid w:val="00B43C14"/>
    <w:rsid w:val="00B4503F"/>
    <w:rsid w:val="00B45268"/>
    <w:rsid w:val="00B53121"/>
    <w:rsid w:val="00B55EEE"/>
    <w:rsid w:val="00B62978"/>
    <w:rsid w:val="00B64172"/>
    <w:rsid w:val="00B67447"/>
    <w:rsid w:val="00B7033D"/>
    <w:rsid w:val="00B7137E"/>
    <w:rsid w:val="00B7239B"/>
    <w:rsid w:val="00B754AC"/>
    <w:rsid w:val="00B75CA8"/>
    <w:rsid w:val="00B76318"/>
    <w:rsid w:val="00B76DFD"/>
    <w:rsid w:val="00B81AF4"/>
    <w:rsid w:val="00B82CFA"/>
    <w:rsid w:val="00B83ECC"/>
    <w:rsid w:val="00B87165"/>
    <w:rsid w:val="00B90633"/>
    <w:rsid w:val="00B92101"/>
    <w:rsid w:val="00B9495F"/>
    <w:rsid w:val="00BA01E5"/>
    <w:rsid w:val="00BA0A46"/>
    <w:rsid w:val="00BA33EC"/>
    <w:rsid w:val="00BA3D08"/>
    <w:rsid w:val="00BA519D"/>
    <w:rsid w:val="00BA5E34"/>
    <w:rsid w:val="00BA7D82"/>
    <w:rsid w:val="00BB251C"/>
    <w:rsid w:val="00BB262C"/>
    <w:rsid w:val="00BB271F"/>
    <w:rsid w:val="00BB2DE0"/>
    <w:rsid w:val="00BB6CFC"/>
    <w:rsid w:val="00BB7B7A"/>
    <w:rsid w:val="00BC0665"/>
    <w:rsid w:val="00BC1169"/>
    <w:rsid w:val="00BC37E7"/>
    <w:rsid w:val="00BC4156"/>
    <w:rsid w:val="00BC44C4"/>
    <w:rsid w:val="00BC531A"/>
    <w:rsid w:val="00BC6C24"/>
    <w:rsid w:val="00BC73FD"/>
    <w:rsid w:val="00BD03C6"/>
    <w:rsid w:val="00BD09F9"/>
    <w:rsid w:val="00BD0BC1"/>
    <w:rsid w:val="00BD1C1C"/>
    <w:rsid w:val="00BD5574"/>
    <w:rsid w:val="00BD60C4"/>
    <w:rsid w:val="00BD7AFD"/>
    <w:rsid w:val="00BE2320"/>
    <w:rsid w:val="00BE399D"/>
    <w:rsid w:val="00BE62C8"/>
    <w:rsid w:val="00BE69FE"/>
    <w:rsid w:val="00BF0068"/>
    <w:rsid w:val="00BF1227"/>
    <w:rsid w:val="00BF1940"/>
    <w:rsid w:val="00BF26F7"/>
    <w:rsid w:val="00C06566"/>
    <w:rsid w:val="00C074AE"/>
    <w:rsid w:val="00C07C00"/>
    <w:rsid w:val="00C1267D"/>
    <w:rsid w:val="00C14166"/>
    <w:rsid w:val="00C15DF9"/>
    <w:rsid w:val="00C167A4"/>
    <w:rsid w:val="00C1715B"/>
    <w:rsid w:val="00C175CE"/>
    <w:rsid w:val="00C217EF"/>
    <w:rsid w:val="00C23785"/>
    <w:rsid w:val="00C24BC2"/>
    <w:rsid w:val="00C2501D"/>
    <w:rsid w:val="00C26CBF"/>
    <w:rsid w:val="00C31973"/>
    <w:rsid w:val="00C32316"/>
    <w:rsid w:val="00C3582B"/>
    <w:rsid w:val="00C3588E"/>
    <w:rsid w:val="00C40266"/>
    <w:rsid w:val="00C40C3F"/>
    <w:rsid w:val="00C42FDD"/>
    <w:rsid w:val="00C43132"/>
    <w:rsid w:val="00C44953"/>
    <w:rsid w:val="00C452E1"/>
    <w:rsid w:val="00C51AC6"/>
    <w:rsid w:val="00C5459C"/>
    <w:rsid w:val="00C55130"/>
    <w:rsid w:val="00C56C42"/>
    <w:rsid w:val="00C648B4"/>
    <w:rsid w:val="00C678C4"/>
    <w:rsid w:val="00C70176"/>
    <w:rsid w:val="00C702E2"/>
    <w:rsid w:val="00C70703"/>
    <w:rsid w:val="00C71095"/>
    <w:rsid w:val="00C711E7"/>
    <w:rsid w:val="00C732FD"/>
    <w:rsid w:val="00C73AA1"/>
    <w:rsid w:val="00C743D4"/>
    <w:rsid w:val="00C7500F"/>
    <w:rsid w:val="00C81637"/>
    <w:rsid w:val="00C81FC9"/>
    <w:rsid w:val="00C830C6"/>
    <w:rsid w:val="00C833B5"/>
    <w:rsid w:val="00C8407D"/>
    <w:rsid w:val="00C85B18"/>
    <w:rsid w:val="00C8665A"/>
    <w:rsid w:val="00C86FB5"/>
    <w:rsid w:val="00C90BC4"/>
    <w:rsid w:val="00C96E4D"/>
    <w:rsid w:val="00C97850"/>
    <w:rsid w:val="00CA0A5C"/>
    <w:rsid w:val="00CA219E"/>
    <w:rsid w:val="00CA27A1"/>
    <w:rsid w:val="00CA2859"/>
    <w:rsid w:val="00CA3F46"/>
    <w:rsid w:val="00CA4ED0"/>
    <w:rsid w:val="00CA59C5"/>
    <w:rsid w:val="00CA5DB1"/>
    <w:rsid w:val="00CA62CA"/>
    <w:rsid w:val="00CA7C32"/>
    <w:rsid w:val="00CA7CA3"/>
    <w:rsid w:val="00CB0D29"/>
    <w:rsid w:val="00CB18D3"/>
    <w:rsid w:val="00CB1EFA"/>
    <w:rsid w:val="00CB3E3D"/>
    <w:rsid w:val="00CB3FA8"/>
    <w:rsid w:val="00CB66B0"/>
    <w:rsid w:val="00CC011C"/>
    <w:rsid w:val="00CC101D"/>
    <w:rsid w:val="00CC2ABB"/>
    <w:rsid w:val="00CC46E3"/>
    <w:rsid w:val="00CC52C9"/>
    <w:rsid w:val="00CC7262"/>
    <w:rsid w:val="00CD13D7"/>
    <w:rsid w:val="00CD4C48"/>
    <w:rsid w:val="00CD60AB"/>
    <w:rsid w:val="00CD6B5E"/>
    <w:rsid w:val="00CE4C5C"/>
    <w:rsid w:val="00CE5C5C"/>
    <w:rsid w:val="00CE680E"/>
    <w:rsid w:val="00CF07D1"/>
    <w:rsid w:val="00CF5125"/>
    <w:rsid w:val="00D00671"/>
    <w:rsid w:val="00D06026"/>
    <w:rsid w:val="00D07282"/>
    <w:rsid w:val="00D075DA"/>
    <w:rsid w:val="00D10367"/>
    <w:rsid w:val="00D10505"/>
    <w:rsid w:val="00D12626"/>
    <w:rsid w:val="00D16476"/>
    <w:rsid w:val="00D170AE"/>
    <w:rsid w:val="00D20462"/>
    <w:rsid w:val="00D2213C"/>
    <w:rsid w:val="00D24CCE"/>
    <w:rsid w:val="00D26A39"/>
    <w:rsid w:val="00D31620"/>
    <w:rsid w:val="00D33DAE"/>
    <w:rsid w:val="00D3489C"/>
    <w:rsid w:val="00D40CF6"/>
    <w:rsid w:val="00D4250E"/>
    <w:rsid w:val="00D451E3"/>
    <w:rsid w:val="00D45D4E"/>
    <w:rsid w:val="00D46836"/>
    <w:rsid w:val="00D46AB2"/>
    <w:rsid w:val="00D47511"/>
    <w:rsid w:val="00D47F86"/>
    <w:rsid w:val="00D50668"/>
    <w:rsid w:val="00D51C1B"/>
    <w:rsid w:val="00D55429"/>
    <w:rsid w:val="00D5626E"/>
    <w:rsid w:val="00D57365"/>
    <w:rsid w:val="00D619AB"/>
    <w:rsid w:val="00D61F5D"/>
    <w:rsid w:val="00D63666"/>
    <w:rsid w:val="00D70978"/>
    <w:rsid w:val="00D71932"/>
    <w:rsid w:val="00D71AA7"/>
    <w:rsid w:val="00D71E74"/>
    <w:rsid w:val="00D72439"/>
    <w:rsid w:val="00D7288B"/>
    <w:rsid w:val="00D767F6"/>
    <w:rsid w:val="00D80183"/>
    <w:rsid w:val="00D803B0"/>
    <w:rsid w:val="00D8043F"/>
    <w:rsid w:val="00D8195A"/>
    <w:rsid w:val="00D833DF"/>
    <w:rsid w:val="00D83FF5"/>
    <w:rsid w:val="00D84B09"/>
    <w:rsid w:val="00D84D03"/>
    <w:rsid w:val="00D859EA"/>
    <w:rsid w:val="00D86110"/>
    <w:rsid w:val="00D86EAB"/>
    <w:rsid w:val="00D90BB6"/>
    <w:rsid w:val="00D90FBE"/>
    <w:rsid w:val="00D928CC"/>
    <w:rsid w:val="00D92F69"/>
    <w:rsid w:val="00D93296"/>
    <w:rsid w:val="00D945D5"/>
    <w:rsid w:val="00D965B3"/>
    <w:rsid w:val="00DA3A9B"/>
    <w:rsid w:val="00DA42A1"/>
    <w:rsid w:val="00DA4E55"/>
    <w:rsid w:val="00DA5162"/>
    <w:rsid w:val="00DA5EC8"/>
    <w:rsid w:val="00DA686C"/>
    <w:rsid w:val="00DA69A9"/>
    <w:rsid w:val="00DB1ED5"/>
    <w:rsid w:val="00DB2617"/>
    <w:rsid w:val="00DB2B35"/>
    <w:rsid w:val="00DB35E2"/>
    <w:rsid w:val="00DB5270"/>
    <w:rsid w:val="00DB5FF5"/>
    <w:rsid w:val="00DB60C8"/>
    <w:rsid w:val="00DB7D98"/>
    <w:rsid w:val="00DC0096"/>
    <w:rsid w:val="00DC01C7"/>
    <w:rsid w:val="00DC2A51"/>
    <w:rsid w:val="00DC2C3D"/>
    <w:rsid w:val="00DC360A"/>
    <w:rsid w:val="00DC4CB6"/>
    <w:rsid w:val="00DC56C1"/>
    <w:rsid w:val="00DC5879"/>
    <w:rsid w:val="00DC63A0"/>
    <w:rsid w:val="00DC6A6C"/>
    <w:rsid w:val="00DD060E"/>
    <w:rsid w:val="00DD2675"/>
    <w:rsid w:val="00DD4519"/>
    <w:rsid w:val="00DD4A9C"/>
    <w:rsid w:val="00DD5BD7"/>
    <w:rsid w:val="00DD6777"/>
    <w:rsid w:val="00DD7B86"/>
    <w:rsid w:val="00DD7EAC"/>
    <w:rsid w:val="00DD7EB8"/>
    <w:rsid w:val="00DE07E8"/>
    <w:rsid w:val="00DE0A17"/>
    <w:rsid w:val="00DE0C6D"/>
    <w:rsid w:val="00DE3274"/>
    <w:rsid w:val="00DE393A"/>
    <w:rsid w:val="00DE44E6"/>
    <w:rsid w:val="00DE5439"/>
    <w:rsid w:val="00DE5B60"/>
    <w:rsid w:val="00DE5E30"/>
    <w:rsid w:val="00DE5E7B"/>
    <w:rsid w:val="00DE787D"/>
    <w:rsid w:val="00DF09C8"/>
    <w:rsid w:val="00DF47BD"/>
    <w:rsid w:val="00E028FB"/>
    <w:rsid w:val="00E030D6"/>
    <w:rsid w:val="00E067C3"/>
    <w:rsid w:val="00E15018"/>
    <w:rsid w:val="00E1586A"/>
    <w:rsid w:val="00E16FBB"/>
    <w:rsid w:val="00E170DE"/>
    <w:rsid w:val="00E20EB7"/>
    <w:rsid w:val="00E222D8"/>
    <w:rsid w:val="00E255AA"/>
    <w:rsid w:val="00E3054D"/>
    <w:rsid w:val="00E3315D"/>
    <w:rsid w:val="00E33584"/>
    <w:rsid w:val="00E368F5"/>
    <w:rsid w:val="00E3715A"/>
    <w:rsid w:val="00E374B2"/>
    <w:rsid w:val="00E41AF9"/>
    <w:rsid w:val="00E44DA4"/>
    <w:rsid w:val="00E525A8"/>
    <w:rsid w:val="00E52B94"/>
    <w:rsid w:val="00E5368A"/>
    <w:rsid w:val="00E536AA"/>
    <w:rsid w:val="00E53758"/>
    <w:rsid w:val="00E55DAE"/>
    <w:rsid w:val="00E5762A"/>
    <w:rsid w:val="00E60907"/>
    <w:rsid w:val="00E61D43"/>
    <w:rsid w:val="00E63403"/>
    <w:rsid w:val="00E64466"/>
    <w:rsid w:val="00E707A1"/>
    <w:rsid w:val="00E726BD"/>
    <w:rsid w:val="00E7528E"/>
    <w:rsid w:val="00E75EFF"/>
    <w:rsid w:val="00E77957"/>
    <w:rsid w:val="00E8044F"/>
    <w:rsid w:val="00E80ABA"/>
    <w:rsid w:val="00E80BBD"/>
    <w:rsid w:val="00E840D1"/>
    <w:rsid w:val="00E8563A"/>
    <w:rsid w:val="00E86551"/>
    <w:rsid w:val="00E87086"/>
    <w:rsid w:val="00E873AB"/>
    <w:rsid w:val="00E87CB8"/>
    <w:rsid w:val="00E91CBF"/>
    <w:rsid w:val="00E920A9"/>
    <w:rsid w:val="00E93D25"/>
    <w:rsid w:val="00E9655B"/>
    <w:rsid w:val="00E96F3D"/>
    <w:rsid w:val="00EA0DBF"/>
    <w:rsid w:val="00EA1260"/>
    <w:rsid w:val="00EA1FA7"/>
    <w:rsid w:val="00EA20DB"/>
    <w:rsid w:val="00EA3FEA"/>
    <w:rsid w:val="00EA5CF6"/>
    <w:rsid w:val="00EA6D11"/>
    <w:rsid w:val="00EA75A9"/>
    <w:rsid w:val="00EA76FB"/>
    <w:rsid w:val="00EB0949"/>
    <w:rsid w:val="00EB1627"/>
    <w:rsid w:val="00EB3893"/>
    <w:rsid w:val="00EB588C"/>
    <w:rsid w:val="00EB5ABA"/>
    <w:rsid w:val="00EB722B"/>
    <w:rsid w:val="00EB7715"/>
    <w:rsid w:val="00EB7EF6"/>
    <w:rsid w:val="00EC0165"/>
    <w:rsid w:val="00EC0443"/>
    <w:rsid w:val="00EC0962"/>
    <w:rsid w:val="00EC4744"/>
    <w:rsid w:val="00EC78A6"/>
    <w:rsid w:val="00ED112B"/>
    <w:rsid w:val="00ED1A05"/>
    <w:rsid w:val="00ED22F7"/>
    <w:rsid w:val="00ED2A61"/>
    <w:rsid w:val="00ED7850"/>
    <w:rsid w:val="00EE0FD5"/>
    <w:rsid w:val="00EE1687"/>
    <w:rsid w:val="00EE2A22"/>
    <w:rsid w:val="00EE327D"/>
    <w:rsid w:val="00EF0111"/>
    <w:rsid w:val="00EF05F7"/>
    <w:rsid w:val="00EF1A67"/>
    <w:rsid w:val="00EF2219"/>
    <w:rsid w:val="00EF26B7"/>
    <w:rsid w:val="00EF3D33"/>
    <w:rsid w:val="00EF546E"/>
    <w:rsid w:val="00EF6269"/>
    <w:rsid w:val="00F00757"/>
    <w:rsid w:val="00F02DB9"/>
    <w:rsid w:val="00F0478D"/>
    <w:rsid w:val="00F04C7E"/>
    <w:rsid w:val="00F06B59"/>
    <w:rsid w:val="00F06E71"/>
    <w:rsid w:val="00F10278"/>
    <w:rsid w:val="00F112A9"/>
    <w:rsid w:val="00F11E92"/>
    <w:rsid w:val="00F12C18"/>
    <w:rsid w:val="00F13442"/>
    <w:rsid w:val="00F13FDB"/>
    <w:rsid w:val="00F14787"/>
    <w:rsid w:val="00F153FD"/>
    <w:rsid w:val="00F20401"/>
    <w:rsid w:val="00F2105A"/>
    <w:rsid w:val="00F2181E"/>
    <w:rsid w:val="00F21C61"/>
    <w:rsid w:val="00F21DB2"/>
    <w:rsid w:val="00F252F2"/>
    <w:rsid w:val="00F255D4"/>
    <w:rsid w:val="00F25805"/>
    <w:rsid w:val="00F26771"/>
    <w:rsid w:val="00F26896"/>
    <w:rsid w:val="00F2721B"/>
    <w:rsid w:val="00F30863"/>
    <w:rsid w:val="00F30FFD"/>
    <w:rsid w:val="00F32625"/>
    <w:rsid w:val="00F331B0"/>
    <w:rsid w:val="00F33A4B"/>
    <w:rsid w:val="00F342DE"/>
    <w:rsid w:val="00F34886"/>
    <w:rsid w:val="00F360FE"/>
    <w:rsid w:val="00F41A15"/>
    <w:rsid w:val="00F44308"/>
    <w:rsid w:val="00F46858"/>
    <w:rsid w:val="00F474FB"/>
    <w:rsid w:val="00F500AF"/>
    <w:rsid w:val="00F51D62"/>
    <w:rsid w:val="00F51DED"/>
    <w:rsid w:val="00F51ED8"/>
    <w:rsid w:val="00F527C0"/>
    <w:rsid w:val="00F52B8A"/>
    <w:rsid w:val="00F54694"/>
    <w:rsid w:val="00F546D5"/>
    <w:rsid w:val="00F62C21"/>
    <w:rsid w:val="00F6760B"/>
    <w:rsid w:val="00F67976"/>
    <w:rsid w:val="00F67E9D"/>
    <w:rsid w:val="00F70DA7"/>
    <w:rsid w:val="00F716A6"/>
    <w:rsid w:val="00F718FA"/>
    <w:rsid w:val="00F71E1B"/>
    <w:rsid w:val="00F727F6"/>
    <w:rsid w:val="00F76A43"/>
    <w:rsid w:val="00F81699"/>
    <w:rsid w:val="00F82136"/>
    <w:rsid w:val="00F8265C"/>
    <w:rsid w:val="00F826A2"/>
    <w:rsid w:val="00F84F17"/>
    <w:rsid w:val="00F86039"/>
    <w:rsid w:val="00F87B71"/>
    <w:rsid w:val="00F92AB7"/>
    <w:rsid w:val="00F9325D"/>
    <w:rsid w:val="00F932C2"/>
    <w:rsid w:val="00F94214"/>
    <w:rsid w:val="00F953A4"/>
    <w:rsid w:val="00F95E98"/>
    <w:rsid w:val="00F970AE"/>
    <w:rsid w:val="00FA0800"/>
    <w:rsid w:val="00FA3546"/>
    <w:rsid w:val="00FA45D2"/>
    <w:rsid w:val="00FA512D"/>
    <w:rsid w:val="00FA5168"/>
    <w:rsid w:val="00FA5C18"/>
    <w:rsid w:val="00FB0682"/>
    <w:rsid w:val="00FB09BB"/>
    <w:rsid w:val="00FB1C6E"/>
    <w:rsid w:val="00FB2712"/>
    <w:rsid w:val="00FB46E1"/>
    <w:rsid w:val="00FC20B1"/>
    <w:rsid w:val="00FC2864"/>
    <w:rsid w:val="00FC337B"/>
    <w:rsid w:val="00FC4591"/>
    <w:rsid w:val="00FC5347"/>
    <w:rsid w:val="00FC5C90"/>
    <w:rsid w:val="00FC7D95"/>
    <w:rsid w:val="00FC7FFA"/>
    <w:rsid w:val="00FD0F2B"/>
    <w:rsid w:val="00FD1894"/>
    <w:rsid w:val="00FD2978"/>
    <w:rsid w:val="00FD2EE4"/>
    <w:rsid w:val="00FD53BA"/>
    <w:rsid w:val="00FD6565"/>
    <w:rsid w:val="00FE1D27"/>
    <w:rsid w:val="00FE26E3"/>
    <w:rsid w:val="00FE35DA"/>
    <w:rsid w:val="00FE41A9"/>
    <w:rsid w:val="00FE7439"/>
    <w:rsid w:val="00FF094F"/>
    <w:rsid w:val="00FF0AF7"/>
    <w:rsid w:val="00FF0CA3"/>
    <w:rsid w:val="00FF5BBA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8B747"/>
  <w15:docId w15:val="{F0C366EB-DBCA-4B31-904B-C7916E1E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CA5"/>
  </w:style>
  <w:style w:type="paragraph" w:styleId="AltBilgi">
    <w:name w:val="footer"/>
    <w:basedOn w:val="Normal"/>
    <w:link w:val="AltBilgiChar"/>
    <w:uiPriority w:val="99"/>
    <w:unhideWhenUsed/>
    <w:rsid w:val="000E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A72"/>
  </w:style>
  <w:style w:type="paragraph" w:styleId="ListeParagraf">
    <w:name w:val="List Paragraph"/>
    <w:basedOn w:val="Normal"/>
    <w:uiPriority w:val="34"/>
    <w:qFormat/>
    <w:rsid w:val="00C358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A5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D183C"/>
    <w:pPr>
      <w:spacing w:after="0" w:line="240" w:lineRule="auto"/>
    </w:pPr>
  </w:style>
  <w:style w:type="table" w:styleId="TabloKlavuzu">
    <w:name w:val="Table Grid"/>
    <w:basedOn w:val="NormalTablo"/>
    <w:uiPriority w:val="39"/>
    <w:rsid w:val="00D4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F727F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C4591"/>
    <w:rPr>
      <w:color w:val="CC99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BF2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26F7"/>
    <w:pPr>
      <w:widowControl w:val="0"/>
      <w:autoSpaceDE w:val="0"/>
      <w:autoSpaceDN w:val="0"/>
      <w:spacing w:before="11" w:after="0" w:line="240" w:lineRule="auto"/>
      <w:ind w:left="6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Turuncu Kırmız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64A50-1FB9-4ACA-8E2C-DB16B90B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DeboMac</cp:lastModifiedBy>
  <cp:revision>4</cp:revision>
  <cp:lastPrinted>2022-09-14T11:18:00Z</cp:lastPrinted>
  <dcterms:created xsi:type="dcterms:W3CDTF">2022-09-14T12:48:00Z</dcterms:created>
  <dcterms:modified xsi:type="dcterms:W3CDTF">2022-09-14T12:54:00Z</dcterms:modified>
</cp:coreProperties>
</file>